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A314" w14:textId="24BE8824" w:rsidR="00B15F57" w:rsidRDefault="008C5E5B" w:rsidP="008C5E5B">
      <w:pPr>
        <w:rPr>
          <w:lang w:val="uz-Latn-UZ"/>
        </w:rPr>
      </w:pPr>
      <w:r w:rsidRPr="008C5E5B">
        <w:rPr>
          <w:lang w:val="uz-Latn-UZ"/>
        </w:rPr>
        <w:t>RESOLUTION</w:t>
      </w:r>
      <w:r w:rsidR="00C3281A">
        <w:rPr>
          <w:lang w:val="uz-Latn-UZ"/>
        </w:rPr>
        <w:t xml:space="preserve"> </w:t>
      </w:r>
      <w:r w:rsidRPr="008C5E5B">
        <w:rPr>
          <w:lang w:val="uz-Latn-UZ"/>
        </w:rPr>
        <w:t>OF THE PRESIDENT OF THE REPUBLIC OF UZBEKISTAN</w:t>
      </w:r>
    </w:p>
    <w:p w14:paraId="4E1CF07C" w14:textId="77777777" w:rsidR="008C5E5B" w:rsidRDefault="008C5E5B" w:rsidP="008C5E5B">
      <w:pPr>
        <w:rPr>
          <w:lang w:val="uz-Latn-UZ"/>
        </w:rPr>
      </w:pPr>
      <w:r w:rsidRPr="008C5E5B">
        <w:rPr>
          <w:lang w:val="uz-Latn-UZ"/>
        </w:rPr>
        <w:t>ON ADDITIONAL MEASURES TO ENSURE ACADEMIC AND ORGANIZATIONAL AND MANAGEMENT INDEPENDENCE OF STATE HIGHER EDUCATIONAL INSTITUTIONS</w:t>
      </w:r>
    </w:p>
    <w:p w14:paraId="4742A40E" w14:textId="77777777" w:rsidR="008C5E5B" w:rsidRDefault="008C5E5B" w:rsidP="008C5E5B">
      <w:pPr>
        <w:rPr>
          <w:lang w:val="uz-Latn-UZ"/>
        </w:rPr>
      </w:pPr>
      <w:r w:rsidRPr="008C5E5B">
        <w:rPr>
          <w:lang w:val="uz-Latn-UZ"/>
        </w:rPr>
        <w:t>In order to consistently ensure the fulfillment of the tasks defined by the Concept for the Development of the Higher Education System of the Republic of Uzbekistan until 2030, approved by Decree of the President of the Republic of Uzbekistan dated October 8, 2019 No. UP-5847, as well as expanding independence and drastically reducing state administrative management of the activities of higher educational institutions, as well as as well as the formation through this of state higher educational institutions that train highly qualified personnel that meet the changing requirements of the labor market:</w:t>
      </w:r>
    </w:p>
    <w:p w14:paraId="629C9336" w14:textId="77777777" w:rsidR="008C5E5B" w:rsidRPr="008C5E5B" w:rsidRDefault="008C5E5B" w:rsidP="008C5E5B">
      <w:pPr>
        <w:rPr>
          <w:lang w:val="uz-Latn-UZ"/>
        </w:rPr>
      </w:pPr>
      <w:r w:rsidRPr="008C5E5B">
        <w:rPr>
          <w:lang w:val="uz-Latn-UZ"/>
        </w:rPr>
        <w:t>1. Starting from the 2022/2023 academic year, grant the following additional powers to public higher education institutions that have been granted financial independence:</w:t>
      </w:r>
    </w:p>
    <w:p w14:paraId="2BC86E90" w14:textId="77777777" w:rsidR="008C5E5B" w:rsidRPr="008C5E5B" w:rsidRDefault="008C5E5B" w:rsidP="008C5E5B">
      <w:pPr>
        <w:rPr>
          <w:lang w:val="uz-Latn-UZ"/>
        </w:rPr>
      </w:pPr>
      <w:r w:rsidRPr="008C5E5B">
        <w:rPr>
          <w:lang w:val="uz-Latn-UZ"/>
        </w:rPr>
        <w:t>a) in the field of academic independence:</w:t>
      </w:r>
    </w:p>
    <w:p w14:paraId="43464C06" w14:textId="77777777" w:rsidR="008C5E5B" w:rsidRPr="008C5E5B" w:rsidRDefault="008C5E5B" w:rsidP="008C5E5B">
      <w:pPr>
        <w:rPr>
          <w:lang w:val="uz-Latn-UZ"/>
        </w:rPr>
      </w:pPr>
      <w:r w:rsidRPr="008C5E5B">
        <w:rPr>
          <w:lang w:val="uz-Latn-UZ"/>
        </w:rPr>
        <w:t>approval of curricula, curricula, qualification requirements based on professional standards, determination of the language and form of education, taking into account the characteristics of areas of education and specialties;</w:t>
      </w:r>
    </w:p>
    <w:p w14:paraId="7ADF677B" w14:textId="77777777" w:rsidR="008C5E5B" w:rsidRPr="008C5E5B" w:rsidRDefault="008C5E5B" w:rsidP="008C5E5B">
      <w:pPr>
        <w:rPr>
          <w:lang w:val="uz-Latn-UZ"/>
        </w:rPr>
      </w:pPr>
      <w:r w:rsidRPr="008C5E5B">
        <w:rPr>
          <w:lang w:val="uz-Latn-UZ"/>
        </w:rPr>
        <w:t>setting the duration of training in the areas of undergraduate education and specialties of the magistracy;</w:t>
      </w:r>
    </w:p>
    <w:p w14:paraId="6791C9B3" w14:textId="77777777" w:rsidR="008C5E5B" w:rsidRPr="008C5E5B" w:rsidRDefault="008C5E5B" w:rsidP="008C5E5B">
      <w:pPr>
        <w:rPr>
          <w:lang w:val="uz-Latn-UZ"/>
        </w:rPr>
      </w:pPr>
      <w:r w:rsidRPr="008C5E5B">
        <w:rPr>
          <w:lang w:val="uz-Latn-UZ"/>
        </w:rPr>
        <w:t>determination of the cost of doctoral studies on a paid-contract basis, admission to doctoral studies on a competitive basis in addition to the quota by allocating grants from extrabudgetary funds;</w:t>
      </w:r>
    </w:p>
    <w:p w14:paraId="5EF3C725" w14:textId="77777777" w:rsidR="008C5E5B" w:rsidRPr="008C5E5B" w:rsidRDefault="008C5E5B" w:rsidP="008C5E5B">
      <w:pPr>
        <w:rPr>
          <w:lang w:val="uz-Latn-UZ"/>
        </w:rPr>
      </w:pPr>
      <w:r w:rsidRPr="008C5E5B">
        <w:rPr>
          <w:lang w:val="uz-Latn-UZ"/>
        </w:rPr>
        <w:t>approval of the procedure for the implementation of scientific supervision by doctoral students and independent applicants;</w:t>
      </w:r>
    </w:p>
    <w:p w14:paraId="492BBE97" w14:textId="77777777" w:rsidR="008C5E5B" w:rsidRPr="008C5E5B" w:rsidRDefault="008C5E5B" w:rsidP="008C5E5B">
      <w:pPr>
        <w:rPr>
          <w:lang w:val="uz-Latn-UZ"/>
        </w:rPr>
      </w:pPr>
      <w:r w:rsidRPr="008C5E5B">
        <w:rPr>
          <w:lang w:val="uz-Latn-UZ"/>
        </w:rPr>
        <w:t>the introduction of correspondence, distance and evening forms of education at the master's stage, the introduction of a system for assigning dual qualifications, including practical qualifications, in areas of education and specialties;</w:t>
      </w:r>
    </w:p>
    <w:p w14:paraId="2E3B9321" w14:textId="77777777" w:rsidR="008C5E5B" w:rsidRPr="008C5E5B" w:rsidRDefault="008C5E5B" w:rsidP="008C5E5B">
      <w:pPr>
        <w:rPr>
          <w:lang w:val="uz-Latn-UZ"/>
        </w:rPr>
      </w:pPr>
      <w:r w:rsidRPr="008C5E5B">
        <w:rPr>
          <w:lang w:val="uz-Latn-UZ"/>
        </w:rPr>
        <w:t>implementation of academic mobility with higher educational institutions on the basis of mutual agreements;</w:t>
      </w:r>
    </w:p>
    <w:p w14:paraId="3E881E86" w14:textId="77777777" w:rsidR="008C5E5B" w:rsidRPr="008C5E5B" w:rsidRDefault="008C5E5B" w:rsidP="008C5E5B">
      <w:pPr>
        <w:rPr>
          <w:lang w:val="uz-Latn-UZ"/>
        </w:rPr>
      </w:pPr>
      <w:r w:rsidRPr="008C5E5B">
        <w:rPr>
          <w:lang w:val="uz-Latn-UZ"/>
        </w:rPr>
        <w:t>creation and publication of textbooks, other educational and scientific literature for higher educational institutions and educational institutions in their structure on the basis of their own signature stamps;</w:t>
      </w:r>
    </w:p>
    <w:p w14:paraId="0707C3BD" w14:textId="77777777" w:rsidR="008C5E5B" w:rsidRDefault="008C5E5B" w:rsidP="008C5E5B">
      <w:pPr>
        <w:rPr>
          <w:lang w:val="uz-Latn-UZ"/>
        </w:rPr>
      </w:pPr>
      <w:r w:rsidRPr="008C5E5B">
        <w:rPr>
          <w:lang w:val="uz-Latn-UZ"/>
        </w:rPr>
        <w:t>determination and implementation of mechanisms for internal control of the quality of education;</w:t>
      </w:r>
    </w:p>
    <w:p w14:paraId="4FECE0F5" w14:textId="77777777" w:rsidR="008C5E5B" w:rsidRPr="008C5E5B" w:rsidRDefault="008C5E5B" w:rsidP="008C5E5B">
      <w:pPr>
        <w:rPr>
          <w:lang w:val="uz-Latn-UZ"/>
        </w:rPr>
      </w:pPr>
      <w:r w:rsidRPr="008C5E5B">
        <w:rPr>
          <w:lang w:val="uz-Latn-UZ"/>
        </w:rPr>
        <w:t>b) in the field of organizational and managerial independence:</w:t>
      </w:r>
    </w:p>
    <w:p w14:paraId="4D7EF2CA" w14:textId="77777777" w:rsidR="008C5E5B" w:rsidRPr="008C5E5B" w:rsidRDefault="008C5E5B" w:rsidP="008C5E5B">
      <w:pPr>
        <w:rPr>
          <w:lang w:val="uz-Latn-UZ"/>
        </w:rPr>
      </w:pPr>
      <w:r w:rsidRPr="008C5E5B">
        <w:rPr>
          <w:lang w:val="uz-Latn-UZ"/>
        </w:rPr>
        <w:t>creation of structural divisions, commercial and non-profit organizations, the main activity of which is related to education, science, implementation and commercialization of their results, not financed from the State budget;</w:t>
      </w:r>
    </w:p>
    <w:p w14:paraId="1A351CC8" w14:textId="77777777" w:rsidR="008C5E5B" w:rsidRPr="008C5E5B" w:rsidRDefault="008C5E5B" w:rsidP="008C5E5B">
      <w:pPr>
        <w:rPr>
          <w:lang w:val="uz-Latn-UZ"/>
        </w:rPr>
      </w:pPr>
      <w:r w:rsidRPr="008C5E5B">
        <w:rPr>
          <w:lang w:val="uz-Latn-UZ"/>
        </w:rPr>
        <w:t>approval of the structure and determination of the number of staff units of the institution, regardless of the standards established for higher educational institutions;</w:t>
      </w:r>
    </w:p>
    <w:p w14:paraId="029DDFA1" w14:textId="77777777" w:rsidR="008C5E5B" w:rsidRPr="008C5E5B" w:rsidRDefault="008C5E5B" w:rsidP="008C5E5B">
      <w:pPr>
        <w:rPr>
          <w:lang w:val="uz-Latn-UZ"/>
        </w:rPr>
      </w:pPr>
      <w:r w:rsidRPr="008C5E5B">
        <w:rPr>
          <w:lang w:val="uz-Latn-UZ"/>
        </w:rPr>
        <w:t>the opening of new and the abolition of existing areas of education and specialties based on demand in the labor market;</w:t>
      </w:r>
    </w:p>
    <w:p w14:paraId="7D98D516" w14:textId="77777777" w:rsidR="008C5E5B" w:rsidRPr="008C5E5B" w:rsidRDefault="008C5E5B" w:rsidP="008C5E5B">
      <w:pPr>
        <w:rPr>
          <w:lang w:val="uz-Latn-UZ"/>
        </w:rPr>
      </w:pPr>
      <w:r w:rsidRPr="008C5E5B">
        <w:rPr>
          <w:lang w:val="uz-Latn-UZ"/>
        </w:rPr>
        <w:t>establishing the procedure for hiring, dismissal, internal rotation of teachers and other employees;</w:t>
      </w:r>
    </w:p>
    <w:p w14:paraId="6B33B6A3" w14:textId="77777777" w:rsidR="008C5E5B" w:rsidRPr="008C5E5B" w:rsidRDefault="008C5E5B" w:rsidP="008C5E5B">
      <w:pPr>
        <w:rPr>
          <w:lang w:val="uz-Latn-UZ"/>
        </w:rPr>
      </w:pPr>
      <w:r w:rsidRPr="008C5E5B">
        <w:rPr>
          <w:lang w:val="uz-Latn-UZ"/>
        </w:rPr>
        <w:lastRenderedPageBreak/>
        <w:t>admission to study of citizens of foreign countries on a paid-contract basis and the organization of a distance form of their education.</w:t>
      </w:r>
    </w:p>
    <w:p w14:paraId="39F26F8B" w14:textId="77777777" w:rsidR="008C5E5B" w:rsidRDefault="008C5E5B" w:rsidP="008C5E5B">
      <w:pPr>
        <w:rPr>
          <w:lang w:val="uz-Latn-UZ"/>
        </w:rPr>
      </w:pPr>
      <w:r w:rsidRPr="008C5E5B">
        <w:rPr>
          <w:lang w:val="uz-Latn-UZ"/>
        </w:rPr>
        <w:t>Determine that the powers provided for by this paragraph are exercised by higher educational institutions independently in accordance with the requirements of legislative acts.</w:t>
      </w:r>
    </w:p>
    <w:p w14:paraId="24AE09BB" w14:textId="77777777" w:rsidR="008C5E5B" w:rsidRPr="008C5E5B" w:rsidRDefault="008C5E5B" w:rsidP="008C5E5B">
      <w:pPr>
        <w:rPr>
          <w:lang w:val="uz-Latn-UZ"/>
        </w:rPr>
      </w:pPr>
      <w:r w:rsidRPr="008C5E5B">
        <w:rPr>
          <w:lang w:val="uz-Latn-UZ"/>
        </w:rPr>
        <w:t>2. Agree with the proposals of the Cabinet of Ministers, providing for:</w:t>
      </w:r>
    </w:p>
    <w:p w14:paraId="43B8036E" w14:textId="77777777" w:rsidR="008C5E5B" w:rsidRPr="008C5E5B" w:rsidRDefault="008C5E5B" w:rsidP="008C5E5B">
      <w:pPr>
        <w:rPr>
          <w:lang w:val="uz-Latn-UZ"/>
        </w:rPr>
      </w:pPr>
      <w:r w:rsidRPr="008C5E5B">
        <w:rPr>
          <w:lang w:val="uz-Latn-UZ"/>
        </w:rPr>
        <w:t>a) transfer to educational institutions of the following powers of the Cabinet of Ministers, ministries (departments):</w:t>
      </w:r>
    </w:p>
    <w:p w14:paraId="05686B28" w14:textId="77777777" w:rsidR="008C5E5B" w:rsidRPr="008C5E5B" w:rsidRDefault="008C5E5B" w:rsidP="008C5E5B">
      <w:pPr>
        <w:rPr>
          <w:lang w:val="uz-Latn-UZ"/>
        </w:rPr>
      </w:pPr>
      <w:r w:rsidRPr="008C5E5B">
        <w:rPr>
          <w:lang w:val="uz-Latn-UZ"/>
        </w:rPr>
        <w:t>transfer of studies of foreign citizens from foreign higher educational institutions to state higher educational institutions of the republic;</w:t>
      </w:r>
    </w:p>
    <w:p w14:paraId="11E388FE" w14:textId="77777777" w:rsidR="008C5E5B" w:rsidRPr="008C5E5B" w:rsidRDefault="008C5E5B" w:rsidP="008C5E5B">
      <w:pPr>
        <w:rPr>
          <w:lang w:val="uz-Latn-UZ"/>
        </w:rPr>
      </w:pPr>
      <w:r w:rsidRPr="008C5E5B">
        <w:rPr>
          <w:lang w:val="uz-Latn-UZ"/>
        </w:rPr>
        <w:t>approval of the chairman and executive secretary of the admission committee of the higher educational institution, as well as the chairman and members of the admission committee, examination schedules, programs of subjects for which exams are taken and assessment criteria - for exams conducted by the higher educational institution;</w:t>
      </w:r>
    </w:p>
    <w:p w14:paraId="610B393C" w14:textId="77777777" w:rsidR="008C5E5B" w:rsidRPr="008C5E5B" w:rsidRDefault="008C5E5B" w:rsidP="008C5E5B">
      <w:pPr>
        <w:rPr>
          <w:lang w:val="uz-Latn-UZ"/>
        </w:rPr>
      </w:pPr>
      <w:r w:rsidRPr="008C5E5B">
        <w:rPr>
          <w:lang w:val="uz-Latn-UZ"/>
        </w:rPr>
        <w:t>approval of the procedure for internships by students in higher, secondary special and professional educational institutions and its organization;</w:t>
      </w:r>
    </w:p>
    <w:p w14:paraId="069F9F26" w14:textId="77777777" w:rsidR="008C5E5B" w:rsidRPr="008C5E5B" w:rsidRDefault="008C5E5B" w:rsidP="008C5E5B">
      <w:pPr>
        <w:rPr>
          <w:lang w:val="uz-Latn-UZ"/>
        </w:rPr>
      </w:pPr>
      <w:r w:rsidRPr="008C5E5B">
        <w:rPr>
          <w:lang w:val="uz-Latn-UZ"/>
        </w:rPr>
        <w:t>determination of the internal regulations of higher, secondary specialized and vocational educational institutions, including requirements for the uniform of students;</w:t>
      </w:r>
    </w:p>
    <w:p w14:paraId="34A91AF2" w14:textId="77777777" w:rsidR="008C5E5B" w:rsidRPr="008C5E5B" w:rsidRDefault="008C5E5B" w:rsidP="008C5E5B">
      <w:pPr>
        <w:rPr>
          <w:lang w:val="uz-Latn-UZ"/>
        </w:rPr>
      </w:pPr>
      <w:r w:rsidRPr="008C5E5B">
        <w:rPr>
          <w:lang w:val="uz-Latn-UZ"/>
        </w:rPr>
        <w:t>b) the transfer to the Ministry of Higher and Secondary Specialized Education (hereinafter referred to as the Ministry) of the following powers of the Cabinet of Ministers in the field of higher, secondary specialized and vocational education:</w:t>
      </w:r>
    </w:p>
    <w:p w14:paraId="567B7AD9" w14:textId="77777777" w:rsidR="008C5E5B" w:rsidRPr="008C5E5B" w:rsidRDefault="008C5E5B" w:rsidP="008C5E5B">
      <w:pPr>
        <w:rPr>
          <w:lang w:val="uz-Latn-UZ"/>
        </w:rPr>
      </w:pPr>
      <w:r w:rsidRPr="008C5E5B">
        <w:rPr>
          <w:lang w:val="uz-Latn-UZ"/>
        </w:rPr>
        <w:t>approval of the list of areas of education, specialties and professions for which training is conducted in higher, secondary specialized and vocational educational institutions;</w:t>
      </w:r>
    </w:p>
    <w:p w14:paraId="5A24B4DE" w14:textId="77777777" w:rsidR="008C5E5B" w:rsidRPr="008C5E5B" w:rsidRDefault="008C5E5B" w:rsidP="008C5E5B">
      <w:pPr>
        <w:rPr>
          <w:lang w:val="uz-Latn-UZ"/>
        </w:rPr>
      </w:pPr>
      <w:r w:rsidRPr="008C5E5B">
        <w:rPr>
          <w:lang w:val="uz-Latn-UZ"/>
        </w:rPr>
        <w:t>the establishment of minimum terms for the duration of training in the areas of undergraduate education and specialties of the magistracy;</w:t>
      </w:r>
    </w:p>
    <w:p w14:paraId="4D3B80EA" w14:textId="77777777" w:rsidR="008C5E5B" w:rsidRPr="008C5E5B" w:rsidRDefault="008C5E5B" w:rsidP="008C5E5B">
      <w:pPr>
        <w:rPr>
          <w:lang w:val="uz-Latn-UZ"/>
        </w:rPr>
      </w:pPr>
      <w:r w:rsidRPr="008C5E5B">
        <w:rPr>
          <w:lang w:val="uz-Latn-UZ"/>
        </w:rPr>
        <w:t>determination of areas of education for undergraduate and graduate specialties, in which evening, correspondence and distance learning are not introduced;</w:t>
      </w:r>
    </w:p>
    <w:p w14:paraId="7ECD69CB" w14:textId="77777777" w:rsidR="008C5E5B" w:rsidRPr="008C5E5B" w:rsidRDefault="008C5E5B" w:rsidP="008C5E5B">
      <w:pPr>
        <w:rPr>
          <w:lang w:val="uz-Latn-UZ"/>
        </w:rPr>
      </w:pPr>
      <w:r w:rsidRPr="008C5E5B">
        <w:rPr>
          <w:lang w:val="uz-Latn-UZ"/>
        </w:rPr>
        <w:t>establishing requirements for the procedure for preparing and publishing, supplying and using textbooks, educational and scientific literature in educational organizations;</w:t>
      </w:r>
    </w:p>
    <w:p w14:paraId="29609A51" w14:textId="77777777" w:rsidR="008C5E5B" w:rsidRPr="008C5E5B" w:rsidRDefault="008C5E5B" w:rsidP="008C5E5B">
      <w:pPr>
        <w:rPr>
          <w:lang w:val="uz-Latn-UZ"/>
        </w:rPr>
      </w:pPr>
      <w:r w:rsidRPr="008C5E5B">
        <w:rPr>
          <w:lang w:val="uz-Latn-UZ"/>
        </w:rPr>
        <w:t>establishment of logistical, infrastructural and parametric requirements for educational institutions;</w:t>
      </w:r>
    </w:p>
    <w:p w14:paraId="7A0CDBC8" w14:textId="77777777" w:rsidR="008C5E5B" w:rsidRDefault="008C5E5B" w:rsidP="008C5E5B">
      <w:pPr>
        <w:rPr>
          <w:lang w:val="en-US"/>
        </w:rPr>
      </w:pPr>
      <w:r w:rsidRPr="008C5E5B">
        <w:rPr>
          <w:lang w:val="uz-Latn-UZ"/>
        </w:rPr>
        <w:t>c) the abolition of the requirement for an academic council, more than half of whose members must be scientists working in an educational institution (scientific organization) that created this council.</w:t>
      </w:r>
    </w:p>
    <w:p w14:paraId="5A587700" w14:textId="77777777" w:rsidR="008C5E5B" w:rsidRPr="008C5E5B" w:rsidRDefault="008C5E5B" w:rsidP="008C5E5B">
      <w:pPr>
        <w:rPr>
          <w:lang w:val="en-US"/>
        </w:rPr>
      </w:pPr>
      <w:r w:rsidRPr="008C5E5B">
        <w:rPr>
          <w:lang w:val="en-US"/>
        </w:rPr>
        <w:t>3. From January 1, 2022, abolish the boards of trustees of state higher educational institutions that have been granted financial independence, and form the Supervisory Boards of higher educational institutions without the status of a legal entity, at least 70 percent of which are representatives of the relevant ministries, departments, customers of personnel, the public.</w:t>
      </w:r>
    </w:p>
    <w:p w14:paraId="0EDA11D8" w14:textId="77777777" w:rsidR="008C5E5B" w:rsidRPr="008C5E5B" w:rsidRDefault="008C5E5B" w:rsidP="008C5E5B">
      <w:pPr>
        <w:rPr>
          <w:lang w:val="en-US"/>
        </w:rPr>
      </w:pPr>
      <w:r w:rsidRPr="008C5E5B">
        <w:rPr>
          <w:lang w:val="en-US"/>
        </w:rPr>
        <w:t>Install that:</w:t>
      </w:r>
    </w:p>
    <w:p w14:paraId="5EEB52F3" w14:textId="77777777" w:rsidR="008C5E5B" w:rsidRPr="008C5E5B" w:rsidRDefault="008C5E5B" w:rsidP="008C5E5B">
      <w:pPr>
        <w:rPr>
          <w:lang w:val="en-US"/>
        </w:rPr>
      </w:pPr>
      <w:r w:rsidRPr="008C5E5B">
        <w:rPr>
          <w:lang w:val="en-US"/>
        </w:rPr>
        <w:t>the composition of the Supervisory Board is approved by the ministry (department) in the system of which there is a corresponding higher educational institution;</w:t>
      </w:r>
    </w:p>
    <w:p w14:paraId="04DA190F" w14:textId="77777777" w:rsidR="008C5E5B" w:rsidRPr="008C5E5B" w:rsidRDefault="008C5E5B" w:rsidP="008C5E5B">
      <w:pPr>
        <w:rPr>
          <w:lang w:val="en-US"/>
        </w:rPr>
      </w:pPr>
      <w:r w:rsidRPr="008C5E5B">
        <w:rPr>
          <w:lang w:val="en-US"/>
        </w:rPr>
        <w:t>the rector of a state higher educational institution, which has been granted financial independence, is appointed to and dismissed by the Supervisory Board;</w:t>
      </w:r>
    </w:p>
    <w:p w14:paraId="3E0013B0" w14:textId="77777777" w:rsidR="008C5E5B" w:rsidRPr="008C5E5B" w:rsidRDefault="008C5E5B" w:rsidP="008C5E5B">
      <w:pPr>
        <w:rPr>
          <w:lang w:val="en-US"/>
        </w:rPr>
      </w:pPr>
      <w:r w:rsidRPr="008C5E5B">
        <w:rPr>
          <w:lang w:val="en-US"/>
        </w:rPr>
        <w:lastRenderedPageBreak/>
        <w:t>The Supervisory Board has the right to delegate its powers to the Council of a higher educational institution, as well as to assume the powers of the Council of a higher educational institution.</w:t>
      </w:r>
    </w:p>
    <w:p w14:paraId="24002C78" w14:textId="77777777" w:rsidR="008C5E5B" w:rsidRPr="008C5E5B" w:rsidRDefault="008C5E5B" w:rsidP="008C5E5B">
      <w:pPr>
        <w:rPr>
          <w:lang w:val="en-US"/>
        </w:rPr>
      </w:pPr>
      <w:r w:rsidRPr="008C5E5B">
        <w:rPr>
          <w:lang w:val="en-US"/>
        </w:rPr>
        <w:t>4. To determine that the Ministry forms a reserve of candidates for the position of rector (director) of a state higher educational institution and a higher educational institution with a state share, and also organizes the training of candidates and rectors (directors) at targeted advanced training courses on the topics of developing managerial abilities, improving quality education and effective use of the provided academic, financial, organizational and managerial independence.</w:t>
      </w:r>
    </w:p>
    <w:p w14:paraId="35B6AFCA" w14:textId="77777777" w:rsidR="008C5E5B" w:rsidRPr="008C5E5B" w:rsidRDefault="008C5E5B" w:rsidP="008C5E5B">
      <w:pPr>
        <w:rPr>
          <w:lang w:val="en-US"/>
        </w:rPr>
      </w:pPr>
      <w:r w:rsidRPr="008C5E5B">
        <w:rPr>
          <w:lang w:val="en-US"/>
        </w:rPr>
        <w:t>5. To the Ministry together with the ministries (departments) that are in charge of a higher educational institution:</w:t>
      </w:r>
    </w:p>
    <w:p w14:paraId="3C82BB10" w14:textId="77777777" w:rsidR="008C5E5B" w:rsidRPr="008C5E5B" w:rsidRDefault="008C5E5B" w:rsidP="008C5E5B">
      <w:pPr>
        <w:rPr>
          <w:lang w:val="en-US"/>
        </w:rPr>
      </w:pPr>
      <w:r w:rsidRPr="008C5E5B">
        <w:rPr>
          <w:lang w:val="en-US"/>
        </w:rPr>
        <w:t>within two months, ensure permanent membership of state higher educational institutions in international databases of scientific and technical data, establish free access to them for students, researchers and teachers;</w:t>
      </w:r>
    </w:p>
    <w:p w14:paraId="7E4F371D" w14:textId="77777777" w:rsidR="008C5E5B" w:rsidRPr="008C5E5B" w:rsidRDefault="008C5E5B" w:rsidP="008C5E5B">
      <w:pPr>
        <w:rPr>
          <w:lang w:val="en-US"/>
        </w:rPr>
      </w:pPr>
      <w:r w:rsidRPr="008C5E5B">
        <w:rPr>
          <w:lang w:val="en-US"/>
        </w:rPr>
        <w:t>by the end of 2022, ensure the complete transfer of educational literature into electronic form in the collections of libraries of all state higher educational institutions and launch the Unified Platform "Electronic Library" under the Ministry.</w:t>
      </w:r>
    </w:p>
    <w:p w14:paraId="40025FBA" w14:textId="77777777" w:rsidR="008C5E5B" w:rsidRPr="008C5E5B" w:rsidRDefault="008C5E5B" w:rsidP="008C5E5B">
      <w:pPr>
        <w:rPr>
          <w:lang w:val="en-US"/>
        </w:rPr>
      </w:pPr>
      <w:r w:rsidRPr="008C5E5B">
        <w:rPr>
          <w:lang w:val="en-US"/>
        </w:rPr>
        <w:t>Establish that the development and maintenance of the "Electronic Library" platform is carried out at the expense of the Fund for the Development of Higher Educational Institutions.</w:t>
      </w:r>
    </w:p>
    <w:p w14:paraId="361F36B7" w14:textId="77777777" w:rsidR="008C5E5B" w:rsidRPr="008C5E5B" w:rsidRDefault="008C5E5B" w:rsidP="008C5E5B">
      <w:pPr>
        <w:rPr>
          <w:lang w:val="en-US"/>
        </w:rPr>
      </w:pPr>
      <w:r w:rsidRPr="008C5E5B">
        <w:rPr>
          <w:lang w:val="en-US"/>
        </w:rPr>
        <w:t>6. To take into account that the Ministry, in order to abandon the paper form of reporting in higher educational institutions and automate the activities of an educational institution, in cooperation with the World Bank, is developing an Information System for the Management of Higher Education Processes (hereinafter referred to as the Information System).</w:t>
      </w:r>
    </w:p>
    <w:p w14:paraId="6682E3A5" w14:textId="77777777" w:rsidR="008C5E5B" w:rsidRPr="008C5E5B" w:rsidRDefault="008C5E5B" w:rsidP="008C5E5B">
      <w:pPr>
        <w:rPr>
          <w:lang w:val="en-US"/>
        </w:rPr>
      </w:pPr>
      <w:r w:rsidRPr="008C5E5B">
        <w:rPr>
          <w:lang w:val="en-US"/>
        </w:rPr>
        <w:t>To the Ministry together with the State Inspectorate for Supervision of the Quality of Education and the ministries (departments) in the system of which there are higher educational institutions:</w:t>
      </w:r>
    </w:p>
    <w:p w14:paraId="466410A0" w14:textId="77777777" w:rsidR="008C5E5B" w:rsidRPr="008C5E5B" w:rsidRDefault="008C5E5B" w:rsidP="008C5E5B">
      <w:pPr>
        <w:pStyle w:val="ListParagraph"/>
        <w:numPr>
          <w:ilvl w:val="0"/>
          <w:numId w:val="1"/>
        </w:numPr>
        <w:rPr>
          <w:lang w:val="en-US"/>
        </w:rPr>
      </w:pPr>
      <w:r w:rsidRPr="008C5E5B">
        <w:rPr>
          <w:lang w:val="en-US"/>
        </w:rPr>
        <w:t>at the first stage - by March 1, 2022:</w:t>
      </w:r>
    </w:p>
    <w:p w14:paraId="07DEA23F" w14:textId="77777777" w:rsidR="008C5E5B" w:rsidRPr="008C5E5B" w:rsidRDefault="008C5E5B" w:rsidP="008C5E5B">
      <w:pPr>
        <w:ind w:left="360"/>
        <w:rPr>
          <w:lang w:val="en-US"/>
        </w:rPr>
      </w:pPr>
      <w:r w:rsidRPr="008C5E5B">
        <w:rPr>
          <w:lang w:val="en-US"/>
        </w:rPr>
        <w:t>to introduce the section of the Information system "Management of the educational process". At the same time, the academic activities of a higher educational institution, in particular, the report on attendance, academic performance and the student's rating book, as well as the group journal, class schedule and exams, are digitalized;</w:t>
      </w:r>
    </w:p>
    <w:p w14:paraId="0302EF61" w14:textId="77777777" w:rsidR="008C5E5B" w:rsidRPr="008C5E5B" w:rsidRDefault="008C5E5B" w:rsidP="008C5E5B">
      <w:pPr>
        <w:ind w:left="360"/>
        <w:rPr>
          <w:lang w:val="en-US"/>
        </w:rPr>
      </w:pPr>
      <w:r w:rsidRPr="008C5E5B">
        <w:rPr>
          <w:lang w:val="en-US"/>
        </w:rPr>
        <w:t>to introduce the section of the Information system "Management of the scientific process". At the same time, a database is formed on scientific projects, articles, scientific and methodological publications of professors-teachers, scientific applicants, and the functions of assessing the scientific potential of professors-teachers and departments are automated;</w:t>
      </w:r>
    </w:p>
    <w:p w14:paraId="22A62153" w14:textId="77777777" w:rsidR="008C5E5B" w:rsidRPr="008C5E5B" w:rsidRDefault="008C5E5B" w:rsidP="008C5E5B">
      <w:pPr>
        <w:ind w:left="360"/>
        <w:rPr>
          <w:lang w:val="en-US"/>
        </w:rPr>
      </w:pPr>
      <w:r w:rsidRPr="008C5E5B">
        <w:rPr>
          <w:lang w:val="en-US"/>
        </w:rPr>
        <w:t>to introduce the section of the Information system "Administrative process management". At the same time, the maintenance of data on the structure of a higher educational institution, management personnel, faculty and students, as well as the preparation of relevant reports are digitalized;</w:t>
      </w:r>
    </w:p>
    <w:p w14:paraId="5A5932C3" w14:textId="77777777" w:rsidR="008C5E5B" w:rsidRPr="008C5E5B" w:rsidRDefault="008C5E5B" w:rsidP="008C5E5B">
      <w:pPr>
        <w:ind w:left="360"/>
        <w:rPr>
          <w:lang w:val="en-US"/>
        </w:rPr>
      </w:pPr>
      <w:r w:rsidRPr="008C5E5B">
        <w:rPr>
          <w:lang w:val="en-US"/>
        </w:rPr>
        <w:t>to introduce the section of the Information system "Management of financial and economic activities". At the same time, paid contracts are provided in electronic form, data on the payment of scholarships are carried out through the system;</w:t>
      </w:r>
    </w:p>
    <w:p w14:paraId="2AFD49DE" w14:textId="77777777" w:rsidR="008C5E5B" w:rsidRPr="008C5E5B" w:rsidRDefault="008C5E5B" w:rsidP="008C5E5B">
      <w:pPr>
        <w:ind w:left="360"/>
        <w:rPr>
          <w:lang w:val="en-US"/>
        </w:rPr>
      </w:pPr>
      <w:r w:rsidRPr="008C5E5B">
        <w:rPr>
          <w:lang w:val="en-US"/>
        </w:rPr>
        <w:t xml:space="preserve">b) at the second stage - by May 1, 2022, introduce the section of the Information system "Supervision of the quality of education". At the same time, a database of indicators of higher educational institutions on the quality of education is being formed, the maintenance of the </w:t>
      </w:r>
      <w:r w:rsidRPr="008C5E5B">
        <w:rPr>
          <w:lang w:val="en-US"/>
        </w:rPr>
        <w:lastRenderedPageBreak/>
        <w:t>national rating of higher educational institutions is being automated, and it will also be possible to monitor the quality of education remotely.</w:t>
      </w:r>
    </w:p>
    <w:p w14:paraId="52079A1F" w14:textId="77777777" w:rsidR="008C5E5B" w:rsidRPr="008C5E5B" w:rsidRDefault="008C5E5B" w:rsidP="008C5E5B">
      <w:pPr>
        <w:ind w:left="360"/>
        <w:rPr>
          <w:lang w:val="en-US"/>
        </w:rPr>
      </w:pPr>
      <w:r w:rsidRPr="008C5E5B">
        <w:rPr>
          <w:lang w:val="en-US"/>
        </w:rPr>
        <w:t>Install that:</w:t>
      </w:r>
    </w:p>
    <w:p w14:paraId="08B07440" w14:textId="77777777" w:rsidR="008C5E5B" w:rsidRPr="008C5E5B" w:rsidRDefault="008C5E5B" w:rsidP="008C5E5B">
      <w:pPr>
        <w:ind w:left="360"/>
        <w:rPr>
          <w:lang w:val="en-US"/>
        </w:rPr>
      </w:pPr>
      <w:r w:rsidRPr="008C5E5B">
        <w:rPr>
          <w:lang w:val="en-US"/>
        </w:rPr>
        <w:t>The information system is being implemented in stages with full coverage of students admitted to study starting from the 2021/2022 academic year;</w:t>
      </w:r>
    </w:p>
    <w:p w14:paraId="74687EAF" w14:textId="77777777" w:rsidR="008C5E5B" w:rsidRPr="008C5E5B" w:rsidRDefault="008C5E5B" w:rsidP="008C5E5B">
      <w:pPr>
        <w:ind w:left="360"/>
        <w:rPr>
          <w:lang w:val="en-US"/>
        </w:rPr>
      </w:pPr>
      <w:r w:rsidRPr="008C5E5B">
        <w:rPr>
          <w:lang w:val="en-US"/>
        </w:rPr>
        <w:t>integration of systems of higher educational institutions with other educational process management software into the Information System in accordance with the requirements determined by the Ministry and the State Inspectorate for Supervision of the Quality of Education is mandatory;</w:t>
      </w:r>
    </w:p>
    <w:p w14:paraId="67D0EBB2" w14:textId="77777777" w:rsidR="008C5E5B" w:rsidRPr="008C5E5B" w:rsidRDefault="008C5E5B" w:rsidP="008C5E5B">
      <w:pPr>
        <w:ind w:left="360"/>
        <w:rPr>
          <w:lang w:val="en-US"/>
        </w:rPr>
      </w:pPr>
      <w:r w:rsidRPr="008C5E5B">
        <w:rPr>
          <w:lang w:val="en-US"/>
        </w:rPr>
        <w:t>The State Inspectorate for Supervision of the Quality of Education uses the Information System free of charge with the creation of the possibility for it to monitor the quality of education, including conducting social surveys among students, doctoral students and professors-teachers;</w:t>
      </w:r>
    </w:p>
    <w:p w14:paraId="54EEE9B3" w14:textId="77777777" w:rsidR="008C5E5B" w:rsidRPr="008C5E5B" w:rsidRDefault="008C5E5B" w:rsidP="008C5E5B">
      <w:pPr>
        <w:ind w:left="360"/>
        <w:rPr>
          <w:lang w:val="en-US"/>
        </w:rPr>
      </w:pPr>
      <w:r w:rsidRPr="008C5E5B">
        <w:rPr>
          <w:lang w:val="en-US"/>
        </w:rPr>
        <w:t>the costs associated with the implementation of the Information System and ensuring the conduct of its activities are covered by the funds of higher educational institutions, the costs of technical support and improvement - by the funds of the Fund for the Development of Higher Educational Institutions;</w:t>
      </w:r>
    </w:p>
    <w:p w14:paraId="6C88504A" w14:textId="77777777" w:rsidR="008C5E5B" w:rsidRPr="008C5E5B" w:rsidRDefault="008C5E5B" w:rsidP="008C5E5B">
      <w:pPr>
        <w:ind w:left="360"/>
        <w:rPr>
          <w:lang w:val="en-US"/>
        </w:rPr>
      </w:pPr>
      <w:r w:rsidRPr="008C5E5B">
        <w:rPr>
          <w:lang w:val="en-US"/>
        </w:rPr>
        <w:t>State higher educational institutions are allowed to conclude direct contracts with organizations in the system of the Ministry for the implementation and maintenance of the Information System.</w:t>
      </w:r>
    </w:p>
    <w:p w14:paraId="447D2609" w14:textId="77777777" w:rsidR="008C5E5B" w:rsidRPr="008C5E5B" w:rsidRDefault="008C5E5B" w:rsidP="008C5E5B">
      <w:pPr>
        <w:ind w:left="360"/>
        <w:rPr>
          <w:lang w:val="en-US"/>
        </w:rPr>
      </w:pPr>
      <w:r w:rsidRPr="008C5E5B">
        <w:rPr>
          <w:lang w:val="en-US"/>
        </w:rPr>
        <w:t>7. The State Inspectorate for Supervision of the Quality of Education within three months to develop a draft resolution of the President of the Republic of Uzbekistan "On the introduction of effective mechanisms for ensuring and controlling the quality of education", including providing for:</w:t>
      </w:r>
    </w:p>
    <w:p w14:paraId="10290A8E" w14:textId="77777777" w:rsidR="008C5E5B" w:rsidRPr="008C5E5B" w:rsidRDefault="008C5E5B" w:rsidP="008C5E5B">
      <w:pPr>
        <w:ind w:left="360"/>
        <w:rPr>
          <w:lang w:val="en-US"/>
        </w:rPr>
      </w:pPr>
      <w:r w:rsidRPr="008C5E5B">
        <w:rPr>
          <w:lang w:val="en-US"/>
        </w:rPr>
        <w:t>introduction of institutional and special (in areas of education, types of specialization and others) forms of accreditation of educational organizations;</w:t>
      </w:r>
    </w:p>
    <w:p w14:paraId="1186908D" w14:textId="77777777" w:rsidR="008C5E5B" w:rsidRPr="008C5E5B" w:rsidRDefault="008C5E5B" w:rsidP="008C5E5B">
      <w:pPr>
        <w:ind w:left="360"/>
        <w:rPr>
          <w:lang w:val="en-US"/>
        </w:rPr>
      </w:pPr>
      <w:r w:rsidRPr="008C5E5B">
        <w:rPr>
          <w:lang w:val="en-US"/>
        </w:rPr>
        <w:t>involvement of non-governmental organizations in the process of ensuring and controlling the quality of education, as well as the release of an educational organization that has passed authoritative international accreditation from the next state accreditation;</w:t>
      </w:r>
    </w:p>
    <w:p w14:paraId="72643614" w14:textId="77777777" w:rsidR="008C5E5B" w:rsidRDefault="008C5E5B" w:rsidP="008C5E5B">
      <w:pPr>
        <w:ind w:left="360"/>
        <w:rPr>
          <w:lang w:val="en-US"/>
        </w:rPr>
      </w:pPr>
      <w:r w:rsidRPr="008C5E5B">
        <w:rPr>
          <w:lang w:val="en-US"/>
        </w:rPr>
        <w:t>introduction of the "risk-analysis" system in monitoring the quality of education, as well as determining the scope, duration and frequency of studies, depending on the level of change in the quality of education;</w:t>
      </w:r>
    </w:p>
    <w:p w14:paraId="097B9AB3" w14:textId="77777777" w:rsidR="008C5E5B" w:rsidRPr="008C5E5B" w:rsidRDefault="008C5E5B" w:rsidP="008C5E5B">
      <w:pPr>
        <w:ind w:left="360"/>
        <w:rPr>
          <w:lang w:val="en-US"/>
        </w:rPr>
      </w:pPr>
      <w:r w:rsidRPr="008C5E5B">
        <w:rPr>
          <w:lang w:val="en-US"/>
        </w:rPr>
        <w:t>revision of the powers of the State Inspectorate for Supervision of the Quality of Education, taking into account the academic independence granted to higher educational institutions.</w:t>
      </w:r>
    </w:p>
    <w:p w14:paraId="65EA7B33" w14:textId="77777777" w:rsidR="008C5E5B" w:rsidRPr="008C5E5B" w:rsidRDefault="008C5E5B" w:rsidP="008C5E5B">
      <w:pPr>
        <w:ind w:left="360"/>
        <w:rPr>
          <w:lang w:val="en-US"/>
        </w:rPr>
      </w:pPr>
      <w:r w:rsidRPr="008C5E5B">
        <w:rPr>
          <w:lang w:val="en-US"/>
        </w:rPr>
        <w:t>8. Recognize as invalid some resolutions of the President of the Republic of Uzbekistan and the Government of the Republic of Uzbekistan in accordance with the appendix.</w:t>
      </w:r>
    </w:p>
    <w:p w14:paraId="6F8539E0" w14:textId="77777777" w:rsidR="008C5E5B" w:rsidRPr="008C5E5B" w:rsidRDefault="008C5E5B" w:rsidP="008C5E5B">
      <w:pPr>
        <w:ind w:left="360"/>
        <w:rPr>
          <w:lang w:val="en-US"/>
        </w:rPr>
      </w:pPr>
      <w:r w:rsidRPr="008C5E5B">
        <w:rPr>
          <w:lang w:val="en-US"/>
        </w:rPr>
        <w:t>9. The Ministry shall, within three months, submit proposals to the Cabinet of Ministers on amendments and additions to legislative acts arising from this resolution.</w:t>
      </w:r>
    </w:p>
    <w:p w14:paraId="650A4B39" w14:textId="77777777" w:rsidR="008C5E5B" w:rsidRPr="008C5E5B" w:rsidRDefault="008C5E5B" w:rsidP="008C5E5B">
      <w:pPr>
        <w:ind w:left="360"/>
        <w:rPr>
          <w:lang w:val="en-US"/>
        </w:rPr>
      </w:pPr>
      <w:r w:rsidRPr="008C5E5B">
        <w:rPr>
          <w:lang w:val="en-US"/>
        </w:rPr>
        <w:t>10. Assign to the Minister of Higher and Secondary Specialized Education A.Kh. Toshkulov and the heads of ministries and departments that are in charge of a higher educational institution, personal responsibility for the effective organization of the implementation of this resolution.</w:t>
      </w:r>
    </w:p>
    <w:p w14:paraId="56F4A57E" w14:textId="77777777" w:rsidR="008C5E5B" w:rsidRPr="008C5E5B" w:rsidRDefault="008C5E5B" w:rsidP="008C5E5B">
      <w:pPr>
        <w:ind w:left="360"/>
        <w:rPr>
          <w:lang w:val="en-US"/>
        </w:rPr>
      </w:pPr>
      <w:r w:rsidRPr="008C5E5B">
        <w:rPr>
          <w:lang w:val="en-US"/>
        </w:rPr>
        <w:t>Discussion of the implementation of this resolution, coordination and control over the activities of the departments responsible for its implementation, shall be entrusted to the Prime Minister of the Republic of Uzbekistan A.N. Aripov and Advisor to the President of the Republic of Uzbekistan A.A. Abduvakhitov.</w:t>
      </w:r>
    </w:p>
    <w:p w14:paraId="027DC02C" w14:textId="77777777" w:rsidR="008C5E5B" w:rsidRDefault="008C5E5B" w:rsidP="008C5E5B">
      <w:pPr>
        <w:ind w:left="360"/>
        <w:rPr>
          <w:lang w:val="en-US"/>
        </w:rPr>
      </w:pPr>
      <w:r w:rsidRPr="008C5E5B">
        <w:rPr>
          <w:lang w:val="en-US"/>
        </w:rPr>
        <w:lastRenderedPageBreak/>
        <w:t>To inform the President of the Republic of Uzbekistan about the effectiveness of the measures taken until July 1, 2022 and until January 1, 2023.</w:t>
      </w:r>
    </w:p>
    <w:p w14:paraId="2D4212F4" w14:textId="77777777" w:rsidR="008C5E5B" w:rsidRDefault="008C5E5B" w:rsidP="008C5E5B">
      <w:pPr>
        <w:ind w:left="360"/>
        <w:rPr>
          <w:lang w:val="en-US"/>
        </w:rPr>
      </w:pPr>
      <w:r w:rsidRPr="008C5E5B">
        <w:rPr>
          <w:lang w:val="en-US"/>
        </w:rPr>
        <w:t>President of the Republic of Uzbekistan Sh. Mirziyoyev</w:t>
      </w:r>
    </w:p>
    <w:p w14:paraId="5ADDF29C" w14:textId="77777777" w:rsidR="008C5E5B" w:rsidRPr="008C5E5B" w:rsidRDefault="008C5E5B" w:rsidP="008C5E5B">
      <w:pPr>
        <w:ind w:left="360"/>
        <w:rPr>
          <w:lang w:val="en-US"/>
        </w:rPr>
      </w:pPr>
      <w:r w:rsidRPr="008C5E5B">
        <w:rPr>
          <w:lang w:val="en-US"/>
        </w:rPr>
        <w:t>Tashkent,</w:t>
      </w:r>
    </w:p>
    <w:p w14:paraId="0FB11E98" w14:textId="77777777" w:rsidR="008C5E5B" w:rsidRPr="008C5E5B" w:rsidRDefault="008C5E5B" w:rsidP="008C5E5B">
      <w:pPr>
        <w:ind w:left="360"/>
        <w:rPr>
          <w:lang w:val="en-US"/>
        </w:rPr>
      </w:pPr>
      <w:r w:rsidRPr="008C5E5B">
        <w:rPr>
          <w:lang w:val="en-US"/>
        </w:rPr>
        <w:t>December 24, 2021</w:t>
      </w:r>
    </w:p>
    <w:p w14:paraId="18EF717B" w14:textId="77777777" w:rsidR="008C5E5B" w:rsidRDefault="008C5E5B" w:rsidP="008C5E5B">
      <w:pPr>
        <w:ind w:left="360"/>
        <w:rPr>
          <w:lang w:val="en-US"/>
        </w:rPr>
      </w:pPr>
      <w:r>
        <w:rPr>
          <w:lang w:val="en-US"/>
        </w:rPr>
        <w:t>No. PD</w:t>
      </w:r>
      <w:r w:rsidRPr="008C5E5B">
        <w:rPr>
          <w:lang w:val="en-US"/>
        </w:rPr>
        <w:t>-60</w:t>
      </w:r>
    </w:p>
    <w:p w14:paraId="34E1415E" w14:textId="77777777" w:rsidR="008C5E5B" w:rsidRDefault="008C5E5B" w:rsidP="008C5E5B">
      <w:pPr>
        <w:ind w:left="360"/>
        <w:rPr>
          <w:lang w:val="en-US"/>
        </w:rPr>
      </w:pPr>
    </w:p>
    <w:p w14:paraId="40958A24" w14:textId="77777777" w:rsidR="008C5E5B" w:rsidRPr="008C5E5B" w:rsidRDefault="008C5E5B" w:rsidP="008C5E5B">
      <w:pPr>
        <w:ind w:left="360"/>
      </w:pPr>
    </w:p>
    <w:sectPr w:rsidR="008C5E5B" w:rsidRPr="008C5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054AD"/>
    <w:multiLevelType w:val="hybridMultilevel"/>
    <w:tmpl w:val="9FAE642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5110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5B"/>
    <w:rsid w:val="00105625"/>
    <w:rsid w:val="008C5E5B"/>
    <w:rsid w:val="00B15F57"/>
    <w:rsid w:val="00C3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50AD"/>
  <w15:chartTrackingRefBased/>
  <w15:docId w15:val="{0C7D4DC6-6526-4ACF-806D-62B64603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5E5B"/>
    <w:rPr>
      <w:color w:val="0000FF"/>
      <w:u w:val="single"/>
    </w:rPr>
  </w:style>
  <w:style w:type="paragraph" w:styleId="ListParagraph">
    <w:name w:val="List Paragraph"/>
    <w:basedOn w:val="Normal"/>
    <w:uiPriority w:val="34"/>
    <w:qFormat/>
    <w:rsid w:val="008C5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49574">
      <w:bodyDiv w:val="1"/>
      <w:marLeft w:val="0"/>
      <w:marRight w:val="0"/>
      <w:marTop w:val="0"/>
      <w:marBottom w:val="0"/>
      <w:divBdr>
        <w:top w:val="none" w:sz="0" w:space="0" w:color="auto"/>
        <w:left w:val="none" w:sz="0" w:space="0" w:color="auto"/>
        <w:bottom w:val="none" w:sz="0" w:space="0" w:color="auto"/>
        <w:right w:val="none" w:sz="0" w:space="0" w:color="auto"/>
      </w:divBdr>
      <w:divsChild>
        <w:div w:id="588395119">
          <w:marLeft w:val="0"/>
          <w:marRight w:val="0"/>
          <w:marTop w:val="240"/>
          <w:marBottom w:val="120"/>
          <w:divBdr>
            <w:top w:val="none" w:sz="0" w:space="0" w:color="auto"/>
            <w:left w:val="none" w:sz="0" w:space="0" w:color="auto"/>
            <w:bottom w:val="none" w:sz="0" w:space="0" w:color="auto"/>
            <w:right w:val="none" w:sz="0" w:space="0" w:color="auto"/>
          </w:divBdr>
        </w:div>
        <w:div w:id="1889107293">
          <w:marLeft w:val="0"/>
          <w:marRight w:val="0"/>
          <w:marTop w:val="0"/>
          <w:marBottom w:val="150"/>
          <w:divBdr>
            <w:top w:val="none" w:sz="0" w:space="0" w:color="auto"/>
            <w:left w:val="none" w:sz="0" w:space="0" w:color="auto"/>
            <w:bottom w:val="none" w:sz="0" w:space="0" w:color="auto"/>
            <w:right w:val="none" w:sz="0" w:space="0" w:color="auto"/>
          </w:divBdr>
        </w:div>
        <w:div w:id="82726868">
          <w:marLeft w:val="0"/>
          <w:marRight w:val="0"/>
          <w:marTop w:val="0"/>
          <w:marBottom w:val="150"/>
          <w:divBdr>
            <w:top w:val="none" w:sz="0" w:space="0" w:color="auto"/>
            <w:left w:val="none" w:sz="0" w:space="0" w:color="auto"/>
            <w:bottom w:val="none" w:sz="0" w:space="0" w:color="auto"/>
            <w:right w:val="none" w:sz="0" w:space="0" w:color="auto"/>
          </w:divBdr>
        </w:div>
        <w:div w:id="418719311">
          <w:marLeft w:val="0"/>
          <w:marRight w:val="0"/>
          <w:marTop w:val="0"/>
          <w:marBottom w:val="150"/>
          <w:divBdr>
            <w:top w:val="none" w:sz="0" w:space="0" w:color="auto"/>
            <w:left w:val="none" w:sz="0" w:space="0" w:color="auto"/>
            <w:bottom w:val="none" w:sz="0" w:space="0" w:color="auto"/>
            <w:right w:val="none" w:sz="0" w:space="0" w:color="auto"/>
          </w:divBdr>
        </w:div>
        <w:div w:id="1176189288">
          <w:marLeft w:val="0"/>
          <w:marRight w:val="0"/>
          <w:marTop w:val="0"/>
          <w:marBottom w:val="150"/>
          <w:divBdr>
            <w:top w:val="none" w:sz="0" w:space="0" w:color="auto"/>
            <w:left w:val="none" w:sz="0" w:space="0" w:color="auto"/>
            <w:bottom w:val="none" w:sz="0" w:space="0" w:color="auto"/>
            <w:right w:val="none" w:sz="0" w:space="0" w:color="auto"/>
          </w:divBdr>
        </w:div>
        <w:div w:id="1804423843">
          <w:marLeft w:val="0"/>
          <w:marRight w:val="0"/>
          <w:marTop w:val="0"/>
          <w:marBottom w:val="150"/>
          <w:divBdr>
            <w:top w:val="none" w:sz="0" w:space="0" w:color="auto"/>
            <w:left w:val="none" w:sz="0" w:space="0" w:color="auto"/>
            <w:bottom w:val="none" w:sz="0" w:space="0" w:color="auto"/>
            <w:right w:val="none" w:sz="0" w:space="0" w:color="auto"/>
          </w:divBdr>
        </w:div>
        <w:div w:id="1631016362">
          <w:marLeft w:val="0"/>
          <w:marRight w:val="0"/>
          <w:marTop w:val="0"/>
          <w:marBottom w:val="150"/>
          <w:divBdr>
            <w:top w:val="none" w:sz="0" w:space="0" w:color="auto"/>
            <w:left w:val="none" w:sz="0" w:space="0" w:color="auto"/>
            <w:bottom w:val="none" w:sz="0" w:space="0" w:color="auto"/>
            <w:right w:val="none" w:sz="0" w:space="0" w:color="auto"/>
          </w:divBdr>
        </w:div>
        <w:div w:id="2051028761">
          <w:marLeft w:val="0"/>
          <w:marRight w:val="0"/>
          <w:marTop w:val="0"/>
          <w:marBottom w:val="150"/>
          <w:divBdr>
            <w:top w:val="none" w:sz="0" w:space="0" w:color="auto"/>
            <w:left w:val="none" w:sz="0" w:space="0" w:color="auto"/>
            <w:bottom w:val="none" w:sz="0" w:space="0" w:color="auto"/>
            <w:right w:val="none" w:sz="0" w:space="0" w:color="auto"/>
          </w:divBdr>
        </w:div>
        <w:div w:id="1666858729">
          <w:marLeft w:val="0"/>
          <w:marRight w:val="0"/>
          <w:marTop w:val="0"/>
          <w:marBottom w:val="150"/>
          <w:divBdr>
            <w:top w:val="none" w:sz="0" w:space="0" w:color="auto"/>
            <w:left w:val="none" w:sz="0" w:space="0" w:color="auto"/>
            <w:bottom w:val="none" w:sz="0" w:space="0" w:color="auto"/>
            <w:right w:val="none" w:sz="0" w:space="0" w:color="auto"/>
          </w:divBdr>
        </w:div>
        <w:div w:id="82269220">
          <w:marLeft w:val="0"/>
          <w:marRight w:val="0"/>
          <w:marTop w:val="0"/>
          <w:marBottom w:val="150"/>
          <w:divBdr>
            <w:top w:val="none" w:sz="0" w:space="0" w:color="auto"/>
            <w:left w:val="none" w:sz="0" w:space="0" w:color="auto"/>
            <w:bottom w:val="none" w:sz="0" w:space="0" w:color="auto"/>
            <w:right w:val="none" w:sz="0" w:space="0" w:color="auto"/>
          </w:divBdr>
        </w:div>
        <w:div w:id="137693282">
          <w:marLeft w:val="0"/>
          <w:marRight w:val="0"/>
          <w:marTop w:val="0"/>
          <w:marBottom w:val="150"/>
          <w:divBdr>
            <w:top w:val="none" w:sz="0" w:space="0" w:color="auto"/>
            <w:left w:val="none" w:sz="0" w:space="0" w:color="auto"/>
            <w:bottom w:val="none" w:sz="0" w:space="0" w:color="auto"/>
            <w:right w:val="none" w:sz="0" w:space="0" w:color="auto"/>
          </w:divBdr>
        </w:div>
        <w:div w:id="380323785">
          <w:marLeft w:val="0"/>
          <w:marRight w:val="0"/>
          <w:marTop w:val="0"/>
          <w:marBottom w:val="150"/>
          <w:divBdr>
            <w:top w:val="none" w:sz="0" w:space="0" w:color="auto"/>
            <w:left w:val="none" w:sz="0" w:space="0" w:color="auto"/>
            <w:bottom w:val="none" w:sz="0" w:space="0" w:color="auto"/>
            <w:right w:val="none" w:sz="0" w:space="0" w:color="auto"/>
          </w:divBdr>
        </w:div>
        <w:div w:id="236860679">
          <w:marLeft w:val="0"/>
          <w:marRight w:val="0"/>
          <w:marTop w:val="0"/>
          <w:marBottom w:val="150"/>
          <w:divBdr>
            <w:top w:val="none" w:sz="0" w:space="0" w:color="auto"/>
            <w:left w:val="none" w:sz="0" w:space="0" w:color="auto"/>
            <w:bottom w:val="none" w:sz="0" w:space="0" w:color="auto"/>
            <w:right w:val="none" w:sz="0" w:space="0" w:color="auto"/>
          </w:divBdr>
        </w:div>
        <w:div w:id="1741367953">
          <w:marLeft w:val="0"/>
          <w:marRight w:val="0"/>
          <w:marTop w:val="0"/>
          <w:marBottom w:val="150"/>
          <w:divBdr>
            <w:top w:val="none" w:sz="0" w:space="0" w:color="auto"/>
            <w:left w:val="none" w:sz="0" w:space="0" w:color="auto"/>
            <w:bottom w:val="none" w:sz="0" w:space="0" w:color="auto"/>
            <w:right w:val="none" w:sz="0" w:space="0" w:color="auto"/>
          </w:divBdr>
        </w:div>
        <w:div w:id="164980522">
          <w:marLeft w:val="0"/>
          <w:marRight w:val="0"/>
          <w:marTop w:val="0"/>
          <w:marBottom w:val="150"/>
          <w:divBdr>
            <w:top w:val="none" w:sz="0" w:space="0" w:color="auto"/>
            <w:left w:val="none" w:sz="0" w:space="0" w:color="auto"/>
            <w:bottom w:val="none" w:sz="0" w:space="0" w:color="auto"/>
            <w:right w:val="none" w:sz="0" w:space="0" w:color="auto"/>
          </w:divBdr>
        </w:div>
        <w:div w:id="1512404522">
          <w:marLeft w:val="0"/>
          <w:marRight w:val="0"/>
          <w:marTop w:val="0"/>
          <w:marBottom w:val="150"/>
          <w:divBdr>
            <w:top w:val="none" w:sz="0" w:space="0" w:color="auto"/>
            <w:left w:val="none" w:sz="0" w:space="0" w:color="auto"/>
            <w:bottom w:val="none" w:sz="0" w:space="0" w:color="auto"/>
            <w:right w:val="none" w:sz="0" w:space="0" w:color="auto"/>
          </w:divBdr>
        </w:div>
        <w:div w:id="1356079247">
          <w:marLeft w:val="0"/>
          <w:marRight w:val="0"/>
          <w:marTop w:val="0"/>
          <w:marBottom w:val="150"/>
          <w:divBdr>
            <w:top w:val="none" w:sz="0" w:space="0" w:color="auto"/>
            <w:left w:val="none" w:sz="0" w:space="0" w:color="auto"/>
            <w:bottom w:val="none" w:sz="0" w:space="0" w:color="auto"/>
            <w:right w:val="none" w:sz="0" w:space="0" w:color="auto"/>
          </w:divBdr>
        </w:div>
        <w:div w:id="441069120">
          <w:marLeft w:val="0"/>
          <w:marRight w:val="0"/>
          <w:marTop w:val="0"/>
          <w:marBottom w:val="150"/>
          <w:divBdr>
            <w:top w:val="none" w:sz="0" w:space="0" w:color="auto"/>
            <w:left w:val="none" w:sz="0" w:space="0" w:color="auto"/>
            <w:bottom w:val="none" w:sz="0" w:space="0" w:color="auto"/>
            <w:right w:val="none" w:sz="0" w:space="0" w:color="auto"/>
          </w:divBdr>
        </w:div>
        <w:div w:id="1345748933">
          <w:marLeft w:val="0"/>
          <w:marRight w:val="0"/>
          <w:marTop w:val="0"/>
          <w:marBottom w:val="150"/>
          <w:divBdr>
            <w:top w:val="none" w:sz="0" w:space="0" w:color="auto"/>
            <w:left w:val="none" w:sz="0" w:space="0" w:color="auto"/>
            <w:bottom w:val="none" w:sz="0" w:space="0" w:color="auto"/>
            <w:right w:val="none" w:sz="0" w:space="0" w:color="auto"/>
          </w:divBdr>
        </w:div>
        <w:div w:id="1747024264">
          <w:marLeft w:val="0"/>
          <w:marRight w:val="0"/>
          <w:marTop w:val="0"/>
          <w:marBottom w:val="150"/>
          <w:divBdr>
            <w:top w:val="none" w:sz="0" w:space="0" w:color="auto"/>
            <w:left w:val="none" w:sz="0" w:space="0" w:color="auto"/>
            <w:bottom w:val="none" w:sz="0" w:space="0" w:color="auto"/>
            <w:right w:val="none" w:sz="0" w:space="0" w:color="auto"/>
          </w:divBdr>
        </w:div>
        <w:div w:id="218324764">
          <w:marLeft w:val="0"/>
          <w:marRight w:val="0"/>
          <w:marTop w:val="0"/>
          <w:marBottom w:val="150"/>
          <w:divBdr>
            <w:top w:val="none" w:sz="0" w:space="0" w:color="auto"/>
            <w:left w:val="none" w:sz="0" w:space="0" w:color="auto"/>
            <w:bottom w:val="none" w:sz="0" w:space="0" w:color="auto"/>
            <w:right w:val="none" w:sz="0" w:space="0" w:color="auto"/>
          </w:divBdr>
        </w:div>
        <w:div w:id="1660648181">
          <w:marLeft w:val="0"/>
          <w:marRight w:val="0"/>
          <w:marTop w:val="0"/>
          <w:marBottom w:val="150"/>
          <w:divBdr>
            <w:top w:val="none" w:sz="0" w:space="0" w:color="auto"/>
            <w:left w:val="none" w:sz="0" w:space="0" w:color="auto"/>
            <w:bottom w:val="none" w:sz="0" w:space="0" w:color="auto"/>
            <w:right w:val="none" w:sz="0" w:space="0" w:color="auto"/>
          </w:divBdr>
        </w:div>
        <w:div w:id="718282241">
          <w:marLeft w:val="0"/>
          <w:marRight w:val="0"/>
          <w:marTop w:val="0"/>
          <w:marBottom w:val="150"/>
          <w:divBdr>
            <w:top w:val="none" w:sz="0" w:space="0" w:color="auto"/>
            <w:left w:val="none" w:sz="0" w:space="0" w:color="auto"/>
            <w:bottom w:val="none" w:sz="0" w:space="0" w:color="auto"/>
            <w:right w:val="none" w:sz="0" w:space="0" w:color="auto"/>
          </w:divBdr>
        </w:div>
        <w:div w:id="695733677">
          <w:marLeft w:val="0"/>
          <w:marRight w:val="0"/>
          <w:marTop w:val="0"/>
          <w:marBottom w:val="150"/>
          <w:divBdr>
            <w:top w:val="none" w:sz="0" w:space="0" w:color="auto"/>
            <w:left w:val="none" w:sz="0" w:space="0" w:color="auto"/>
            <w:bottom w:val="none" w:sz="0" w:space="0" w:color="auto"/>
            <w:right w:val="none" w:sz="0" w:space="0" w:color="auto"/>
          </w:divBdr>
        </w:div>
        <w:div w:id="1122991105">
          <w:marLeft w:val="0"/>
          <w:marRight w:val="0"/>
          <w:marTop w:val="0"/>
          <w:marBottom w:val="150"/>
          <w:divBdr>
            <w:top w:val="none" w:sz="0" w:space="0" w:color="auto"/>
            <w:left w:val="none" w:sz="0" w:space="0" w:color="auto"/>
            <w:bottom w:val="none" w:sz="0" w:space="0" w:color="auto"/>
            <w:right w:val="none" w:sz="0" w:space="0" w:color="auto"/>
          </w:divBdr>
        </w:div>
        <w:div w:id="1458797007">
          <w:marLeft w:val="0"/>
          <w:marRight w:val="0"/>
          <w:marTop w:val="0"/>
          <w:marBottom w:val="150"/>
          <w:divBdr>
            <w:top w:val="none" w:sz="0" w:space="0" w:color="auto"/>
            <w:left w:val="none" w:sz="0" w:space="0" w:color="auto"/>
            <w:bottom w:val="none" w:sz="0" w:space="0" w:color="auto"/>
            <w:right w:val="none" w:sz="0" w:space="0" w:color="auto"/>
          </w:divBdr>
        </w:div>
        <w:div w:id="763721731">
          <w:marLeft w:val="0"/>
          <w:marRight w:val="0"/>
          <w:marTop w:val="0"/>
          <w:marBottom w:val="150"/>
          <w:divBdr>
            <w:top w:val="none" w:sz="0" w:space="0" w:color="auto"/>
            <w:left w:val="none" w:sz="0" w:space="0" w:color="auto"/>
            <w:bottom w:val="none" w:sz="0" w:space="0" w:color="auto"/>
            <w:right w:val="none" w:sz="0" w:space="0" w:color="auto"/>
          </w:divBdr>
        </w:div>
        <w:div w:id="740099779">
          <w:marLeft w:val="0"/>
          <w:marRight w:val="0"/>
          <w:marTop w:val="0"/>
          <w:marBottom w:val="150"/>
          <w:divBdr>
            <w:top w:val="none" w:sz="0" w:space="0" w:color="auto"/>
            <w:left w:val="none" w:sz="0" w:space="0" w:color="auto"/>
            <w:bottom w:val="none" w:sz="0" w:space="0" w:color="auto"/>
            <w:right w:val="none" w:sz="0" w:space="0" w:color="auto"/>
          </w:divBdr>
        </w:div>
        <w:div w:id="1631474324">
          <w:marLeft w:val="0"/>
          <w:marRight w:val="0"/>
          <w:marTop w:val="0"/>
          <w:marBottom w:val="150"/>
          <w:divBdr>
            <w:top w:val="none" w:sz="0" w:space="0" w:color="auto"/>
            <w:left w:val="none" w:sz="0" w:space="0" w:color="auto"/>
            <w:bottom w:val="none" w:sz="0" w:space="0" w:color="auto"/>
            <w:right w:val="none" w:sz="0" w:space="0" w:color="auto"/>
          </w:divBdr>
        </w:div>
        <w:div w:id="603339846">
          <w:marLeft w:val="0"/>
          <w:marRight w:val="0"/>
          <w:marTop w:val="0"/>
          <w:marBottom w:val="150"/>
          <w:divBdr>
            <w:top w:val="none" w:sz="0" w:space="0" w:color="auto"/>
            <w:left w:val="none" w:sz="0" w:space="0" w:color="auto"/>
            <w:bottom w:val="none" w:sz="0" w:space="0" w:color="auto"/>
            <w:right w:val="none" w:sz="0" w:space="0" w:color="auto"/>
          </w:divBdr>
        </w:div>
        <w:div w:id="1374308095">
          <w:marLeft w:val="0"/>
          <w:marRight w:val="0"/>
          <w:marTop w:val="0"/>
          <w:marBottom w:val="150"/>
          <w:divBdr>
            <w:top w:val="none" w:sz="0" w:space="0" w:color="auto"/>
            <w:left w:val="none" w:sz="0" w:space="0" w:color="auto"/>
            <w:bottom w:val="none" w:sz="0" w:space="0" w:color="auto"/>
            <w:right w:val="none" w:sz="0" w:space="0" w:color="auto"/>
          </w:divBdr>
        </w:div>
        <w:div w:id="957029057">
          <w:marLeft w:val="0"/>
          <w:marRight w:val="0"/>
          <w:marTop w:val="0"/>
          <w:marBottom w:val="150"/>
          <w:divBdr>
            <w:top w:val="none" w:sz="0" w:space="0" w:color="auto"/>
            <w:left w:val="none" w:sz="0" w:space="0" w:color="auto"/>
            <w:bottom w:val="none" w:sz="0" w:space="0" w:color="auto"/>
            <w:right w:val="none" w:sz="0" w:space="0" w:color="auto"/>
          </w:divBdr>
        </w:div>
        <w:div w:id="1552960057">
          <w:marLeft w:val="0"/>
          <w:marRight w:val="0"/>
          <w:marTop w:val="0"/>
          <w:marBottom w:val="150"/>
          <w:divBdr>
            <w:top w:val="none" w:sz="0" w:space="0" w:color="auto"/>
            <w:left w:val="none" w:sz="0" w:space="0" w:color="auto"/>
            <w:bottom w:val="none" w:sz="0" w:space="0" w:color="auto"/>
            <w:right w:val="none" w:sz="0" w:space="0" w:color="auto"/>
          </w:divBdr>
        </w:div>
        <w:div w:id="366561315">
          <w:marLeft w:val="0"/>
          <w:marRight w:val="0"/>
          <w:marTop w:val="0"/>
          <w:marBottom w:val="150"/>
          <w:divBdr>
            <w:top w:val="none" w:sz="0" w:space="0" w:color="auto"/>
            <w:left w:val="none" w:sz="0" w:space="0" w:color="auto"/>
            <w:bottom w:val="none" w:sz="0" w:space="0" w:color="auto"/>
            <w:right w:val="none" w:sz="0" w:space="0" w:color="auto"/>
          </w:divBdr>
        </w:div>
        <w:div w:id="349066304">
          <w:marLeft w:val="0"/>
          <w:marRight w:val="0"/>
          <w:marTop w:val="0"/>
          <w:marBottom w:val="150"/>
          <w:divBdr>
            <w:top w:val="none" w:sz="0" w:space="0" w:color="auto"/>
            <w:left w:val="none" w:sz="0" w:space="0" w:color="auto"/>
            <w:bottom w:val="none" w:sz="0" w:space="0" w:color="auto"/>
            <w:right w:val="none" w:sz="0" w:space="0" w:color="auto"/>
          </w:divBdr>
        </w:div>
        <w:div w:id="737628452">
          <w:marLeft w:val="0"/>
          <w:marRight w:val="0"/>
          <w:marTop w:val="0"/>
          <w:marBottom w:val="150"/>
          <w:divBdr>
            <w:top w:val="none" w:sz="0" w:space="0" w:color="auto"/>
            <w:left w:val="none" w:sz="0" w:space="0" w:color="auto"/>
            <w:bottom w:val="none" w:sz="0" w:space="0" w:color="auto"/>
            <w:right w:val="none" w:sz="0" w:space="0" w:color="auto"/>
          </w:divBdr>
        </w:div>
        <w:div w:id="1895500549">
          <w:marLeft w:val="0"/>
          <w:marRight w:val="0"/>
          <w:marTop w:val="0"/>
          <w:marBottom w:val="150"/>
          <w:divBdr>
            <w:top w:val="none" w:sz="0" w:space="0" w:color="auto"/>
            <w:left w:val="none" w:sz="0" w:space="0" w:color="auto"/>
            <w:bottom w:val="none" w:sz="0" w:space="0" w:color="auto"/>
            <w:right w:val="none" w:sz="0" w:space="0" w:color="auto"/>
          </w:divBdr>
        </w:div>
        <w:div w:id="1083915304">
          <w:marLeft w:val="0"/>
          <w:marRight w:val="0"/>
          <w:marTop w:val="0"/>
          <w:marBottom w:val="150"/>
          <w:divBdr>
            <w:top w:val="none" w:sz="0" w:space="0" w:color="auto"/>
            <w:left w:val="none" w:sz="0" w:space="0" w:color="auto"/>
            <w:bottom w:val="none" w:sz="0" w:space="0" w:color="auto"/>
            <w:right w:val="none" w:sz="0" w:space="0" w:color="auto"/>
          </w:divBdr>
        </w:div>
        <w:div w:id="1465539261">
          <w:marLeft w:val="0"/>
          <w:marRight w:val="0"/>
          <w:marTop w:val="0"/>
          <w:marBottom w:val="150"/>
          <w:divBdr>
            <w:top w:val="none" w:sz="0" w:space="0" w:color="auto"/>
            <w:left w:val="none" w:sz="0" w:space="0" w:color="auto"/>
            <w:bottom w:val="none" w:sz="0" w:space="0" w:color="auto"/>
            <w:right w:val="none" w:sz="0" w:space="0" w:color="auto"/>
          </w:divBdr>
        </w:div>
        <w:div w:id="605696818">
          <w:marLeft w:val="0"/>
          <w:marRight w:val="0"/>
          <w:marTop w:val="0"/>
          <w:marBottom w:val="150"/>
          <w:divBdr>
            <w:top w:val="none" w:sz="0" w:space="0" w:color="auto"/>
            <w:left w:val="none" w:sz="0" w:space="0" w:color="auto"/>
            <w:bottom w:val="none" w:sz="0" w:space="0" w:color="auto"/>
            <w:right w:val="none" w:sz="0" w:space="0" w:color="auto"/>
          </w:divBdr>
        </w:div>
        <w:div w:id="194855026">
          <w:marLeft w:val="0"/>
          <w:marRight w:val="0"/>
          <w:marTop w:val="0"/>
          <w:marBottom w:val="150"/>
          <w:divBdr>
            <w:top w:val="none" w:sz="0" w:space="0" w:color="auto"/>
            <w:left w:val="none" w:sz="0" w:space="0" w:color="auto"/>
            <w:bottom w:val="none" w:sz="0" w:space="0" w:color="auto"/>
            <w:right w:val="none" w:sz="0" w:space="0" w:color="auto"/>
          </w:divBdr>
        </w:div>
        <w:div w:id="1951937286">
          <w:marLeft w:val="0"/>
          <w:marRight w:val="0"/>
          <w:marTop w:val="0"/>
          <w:marBottom w:val="150"/>
          <w:divBdr>
            <w:top w:val="none" w:sz="0" w:space="0" w:color="auto"/>
            <w:left w:val="none" w:sz="0" w:space="0" w:color="auto"/>
            <w:bottom w:val="none" w:sz="0" w:space="0" w:color="auto"/>
            <w:right w:val="none" w:sz="0" w:space="0" w:color="auto"/>
          </w:divBdr>
        </w:div>
        <w:div w:id="389036347">
          <w:marLeft w:val="0"/>
          <w:marRight w:val="0"/>
          <w:marTop w:val="0"/>
          <w:marBottom w:val="150"/>
          <w:divBdr>
            <w:top w:val="none" w:sz="0" w:space="0" w:color="auto"/>
            <w:left w:val="none" w:sz="0" w:space="0" w:color="auto"/>
            <w:bottom w:val="none" w:sz="0" w:space="0" w:color="auto"/>
            <w:right w:val="none" w:sz="0" w:space="0" w:color="auto"/>
          </w:divBdr>
        </w:div>
        <w:div w:id="326901121">
          <w:marLeft w:val="0"/>
          <w:marRight w:val="0"/>
          <w:marTop w:val="0"/>
          <w:marBottom w:val="150"/>
          <w:divBdr>
            <w:top w:val="none" w:sz="0" w:space="0" w:color="auto"/>
            <w:left w:val="none" w:sz="0" w:space="0" w:color="auto"/>
            <w:bottom w:val="none" w:sz="0" w:space="0" w:color="auto"/>
            <w:right w:val="none" w:sz="0" w:space="0" w:color="auto"/>
          </w:divBdr>
        </w:div>
        <w:div w:id="1816605048">
          <w:marLeft w:val="0"/>
          <w:marRight w:val="0"/>
          <w:marTop w:val="0"/>
          <w:marBottom w:val="150"/>
          <w:divBdr>
            <w:top w:val="none" w:sz="0" w:space="0" w:color="auto"/>
            <w:left w:val="none" w:sz="0" w:space="0" w:color="auto"/>
            <w:bottom w:val="none" w:sz="0" w:space="0" w:color="auto"/>
            <w:right w:val="none" w:sz="0" w:space="0" w:color="auto"/>
          </w:divBdr>
        </w:div>
        <w:div w:id="1510873593">
          <w:marLeft w:val="0"/>
          <w:marRight w:val="0"/>
          <w:marTop w:val="0"/>
          <w:marBottom w:val="150"/>
          <w:divBdr>
            <w:top w:val="none" w:sz="0" w:space="0" w:color="auto"/>
            <w:left w:val="none" w:sz="0" w:space="0" w:color="auto"/>
            <w:bottom w:val="none" w:sz="0" w:space="0" w:color="auto"/>
            <w:right w:val="none" w:sz="0" w:space="0" w:color="auto"/>
          </w:divBdr>
        </w:div>
        <w:div w:id="72360824">
          <w:marLeft w:val="0"/>
          <w:marRight w:val="0"/>
          <w:marTop w:val="0"/>
          <w:marBottom w:val="150"/>
          <w:divBdr>
            <w:top w:val="none" w:sz="0" w:space="0" w:color="auto"/>
            <w:left w:val="none" w:sz="0" w:space="0" w:color="auto"/>
            <w:bottom w:val="none" w:sz="0" w:space="0" w:color="auto"/>
            <w:right w:val="none" w:sz="0" w:space="0" w:color="auto"/>
          </w:divBdr>
        </w:div>
        <w:div w:id="1104811218">
          <w:marLeft w:val="0"/>
          <w:marRight w:val="0"/>
          <w:marTop w:val="0"/>
          <w:marBottom w:val="150"/>
          <w:divBdr>
            <w:top w:val="none" w:sz="0" w:space="0" w:color="auto"/>
            <w:left w:val="none" w:sz="0" w:space="0" w:color="auto"/>
            <w:bottom w:val="none" w:sz="0" w:space="0" w:color="auto"/>
            <w:right w:val="none" w:sz="0" w:space="0" w:color="auto"/>
          </w:divBdr>
        </w:div>
        <w:div w:id="1569729587">
          <w:marLeft w:val="0"/>
          <w:marRight w:val="0"/>
          <w:marTop w:val="0"/>
          <w:marBottom w:val="150"/>
          <w:divBdr>
            <w:top w:val="none" w:sz="0" w:space="0" w:color="auto"/>
            <w:left w:val="none" w:sz="0" w:space="0" w:color="auto"/>
            <w:bottom w:val="none" w:sz="0" w:space="0" w:color="auto"/>
            <w:right w:val="none" w:sz="0" w:space="0" w:color="auto"/>
          </w:divBdr>
        </w:div>
        <w:div w:id="690764020">
          <w:marLeft w:val="0"/>
          <w:marRight w:val="0"/>
          <w:marTop w:val="0"/>
          <w:marBottom w:val="150"/>
          <w:divBdr>
            <w:top w:val="none" w:sz="0" w:space="0" w:color="auto"/>
            <w:left w:val="none" w:sz="0" w:space="0" w:color="auto"/>
            <w:bottom w:val="none" w:sz="0" w:space="0" w:color="auto"/>
            <w:right w:val="none" w:sz="0" w:space="0" w:color="auto"/>
          </w:divBdr>
        </w:div>
        <w:div w:id="1901598060">
          <w:marLeft w:val="0"/>
          <w:marRight w:val="0"/>
          <w:marTop w:val="0"/>
          <w:marBottom w:val="150"/>
          <w:divBdr>
            <w:top w:val="none" w:sz="0" w:space="0" w:color="auto"/>
            <w:left w:val="none" w:sz="0" w:space="0" w:color="auto"/>
            <w:bottom w:val="none" w:sz="0" w:space="0" w:color="auto"/>
            <w:right w:val="none" w:sz="0" w:space="0" w:color="auto"/>
          </w:divBdr>
        </w:div>
        <w:div w:id="1864439176">
          <w:marLeft w:val="0"/>
          <w:marRight w:val="0"/>
          <w:marTop w:val="0"/>
          <w:marBottom w:val="150"/>
          <w:divBdr>
            <w:top w:val="none" w:sz="0" w:space="0" w:color="auto"/>
            <w:left w:val="none" w:sz="0" w:space="0" w:color="auto"/>
            <w:bottom w:val="none" w:sz="0" w:space="0" w:color="auto"/>
            <w:right w:val="none" w:sz="0" w:space="0" w:color="auto"/>
          </w:divBdr>
        </w:div>
        <w:div w:id="382755243">
          <w:marLeft w:val="0"/>
          <w:marRight w:val="0"/>
          <w:marTop w:val="0"/>
          <w:marBottom w:val="150"/>
          <w:divBdr>
            <w:top w:val="none" w:sz="0" w:space="0" w:color="auto"/>
            <w:left w:val="none" w:sz="0" w:space="0" w:color="auto"/>
            <w:bottom w:val="none" w:sz="0" w:space="0" w:color="auto"/>
            <w:right w:val="none" w:sz="0" w:space="0" w:color="auto"/>
          </w:divBdr>
        </w:div>
        <w:div w:id="334381329">
          <w:marLeft w:val="0"/>
          <w:marRight w:val="0"/>
          <w:marTop w:val="0"/>
          <w:marBottom w:val="150"/>
          <w:divBdr>
            <w:top w:val="none" w:sz="0" w:space="0" w:color="auto"/>
            <w:left w:val="none" w:sz="0" w:space="0" w:color="auto"/>
            <w:bottom w:val="none" w:sz="0" w:space="0" w:color="auto"/>
            <w:right w:val="none" w:sz="0" w:space="0" w:color="auto"/>
          </w:divBdr>
        </w:div>
        <w:div w:id="1154493309">
          <w:marLeft w:val="0"/>
          <w:marRight w:val="0"/>
          <w:marTop w:val="0"/>
          <w:marBottom w:val="150"/>
          <w:divBdr>
            <w:top w:val="none" w:sz="0" w:space="0" w:color="auto"/>
            <w:left w:val="none" w:sz="0" w:space="0" w:color="auto"/>
            <w:bottom w:val="none" w:sz="0" w:space="0" w:color="auto"/>
            <w:right w:val="none" w:sz="0" w:space="0" w:color="auto"/>
          </w:divBdr>
        </w:div>
        <w:div w:id="1658266550">
          <w:marLeft w:val="0"/>
          <w:marRight w:val="0"/>
          <w:marTop w:val="0"/>
          <w:marBottom w:val="150"/>
          <w:divBdr>
            <w:top w:val="none" w:sz="0" w:space="0" w:color="auto"/>
            <w:left w:val="none" w:sz="0" w:space="0" w:color="auto"/>
            <w:bottom w:val="none" w:sz="0" w:space="0" w:color="auto"/>
            <w:right w:val="none" w:sz="0" w:space="0" w:color="auto"/>
          </w:divBdr>
        </w:div>
        <w:div w:id="230502050">
          <w:marLeft w:val="0"/>
          <w:marRight w:val="0"/>
          <w:marTop w:val="0"/>
          <w:marBottom w:val="150"/>
          <w:divBdr>
            <w:top w:val="none" w:sz="0" w:space="0" w:color="auto"/>
            <w:left w:val="none" w:sz="0" w:space="0" w:color="auto"/>
            <w:bottom w:val="none" w:sz="0" w:space="0" w:color="auto"/>
            <w:right w:val="none" w:sz="0" w:space="0" w:color="auto"/>
          </w:divBdr>
        </w:div>
        <w:div w:id="506486294">
          <w:marLeft w:val="0"/>
          <w:marRight w:val="0"/>
          <w:marTop w:val="0"/>
          <w:marBottom w:val="150"/>
          <w:divBdr>
            <w:top w:val="none" w:sz="0" w:space="0" w:color="auto"/>
            <w:left w:val="none" w:sz="0" w:space="0" w:color="auto"/>
            <w:bottom w:val="none" w:sz="0" w:space="0" w:color="auto"/>
            <w:right w:val="none" w:sz="0" w:space="0" w:color="auto"/>
          </w:divBdr>
        </w:div>
        <w:div w:id="74009812">
          <w:marLeft w:val="0"/>
          <w:marRight w:val="0"/>
          <w:marTop w:val="0"/>
          <w:marBottom w:val="150"/>
          <w:divBdr>
            <w:top w:val="none" w:sz="0" w:space="0" w:color="auto"/>
            <w:left w:val="none" w:sz="0" w:space="0" w:color="auto"/>
            <w:bottom w:val="none" w:sz="0" w:space="0" w:color="auto"/>
            <w:right w:val="none" w:sz="0" w:space="0" w:color="auto"/>
          </w:divBdr>
        </w:div>
        <w:div w:id="2074354260">
          <w:marLeft w:val="0"/>
          <w:marRight w:val="0"/>
          <w:marTop w:val="0"/>
          <w:marBottom w:val="150"/>
          <w:divBdr>
            <w:top w:val="none" w:sz="0" w:space="0" w:color="auto"/>
            <w:left w:val="none" w:sz="0" w:space="0" w:color="auto"/>
            <w:bottom w:val="none" w:sz="0" w:space="0" w:color="auto"/>
            <w:right w:val="none" w:sz="0" w:space="0" w:color="auto"/>
          </w:divBdr>
        </w:div>
        <w:div w:id="1958943674">
          <w:marLeft w:val="0"/>
          <w:marRight w:val="0"/>
          <w:marTop w:val="0"/>
          <w:marBottom w:val="150"/>
          <w:divBdr>
            <w:top w:val="none" w:sz="0" w:space="0" w:color="auto"/>
            <w:left w:val="none" w:sz="0" w:space="0" w:color="auto"/>
            <w:bottom w:val="none" w:sz="0" w:space="0" w:color="auto"/>
            <w:right w:val="none" w:sz="0" w:space="0" w:color="auto"/>
          </w:divBdr>
        </w:div>
        <w:div w:id="1145851237">
          <w:marLeft w:val="0"/>
          <w:marRight w:val="0"/>
          <w:marTop w:val="0"/>
          <w:marBottom w:val="150"/>
          <w:divBdr>
            <w:top w:val="none" w:sz="0" w:space="0" w:color="auto"/>
            <w:left w:val="none" w:sz="0" w:space="0" w:color="auto"/>
            <w:bottom w:val="none" w:sz="0" w:space="0" w:color="auto"/>
            <w:right w:val="none" w:sz="0" w:space="0" w:color="auto"/>
          </w:divBdr>
        </w:div>
        <w:div w:id="880897011">
          <w:marLeft w:val="0"/>
          <w:marRight w:val="0"/>
          <w:marTop w:val="0"/>
          <w:marBottom w:val="150"/>
          <w:divBdr>
            <w:top w:val="none" w:sz="0" w:space="0" w:color="auto"/>
            <w:left w:val="none" w:sz="0" w:space="0" w:color="auto"/>
            <w:bottom w:val="none" w:sz="0" w:space="0" w:color="auto"/>
            <w:right w:val="none" w:sz="0" w:space="0" w:color="auto"/>
          </w:divBdr>
        </w:div>
        <w:div w:id="1861314214">
          <w:marLeft w:val="0"/>
          <w:marRight w:val="0"/>
          <w:marTop w:val="0"/>
          <w:marBottom w:val="150"/>
          <w:divBdr>
            <w:top w:val="none" w:sz="0" w:space="0" w:color="auto"/>
            <w:left w:val="none" w:sz="0" w:space="0" w:color="auto"/>
            <w:bottom w:val="none" w:sz="0" w:space="0" w:color="auto"/>
            <w:right w:val="none" w:sz="0" w:space="0" w:color="auto"/>
          </w:divBdr>
        </w:div>
        <w:div w:id="197015182">
          <w:marLeft w:val="0"/>
          <w:marRight w:val="0"/>
          <w:marTop w:val="0"/>
          <w:marBottom w:val="150"/>
          <w:divBdr>
            <w:top w:val="none" w:sz="0" w:space="0" w:color="auto"/>
            <w:left w:val="none" w:sz="0" w:space="0" w:color="auto"/>
            <w:bottom w:val="none" w:sz="0" w:space="0" w:color="auto"/>
            <w:right w:val="none" w:sz="0" w:space="0" w:color="auto"/>
          </w:divBdr>
        </w:div>
        <w:div w:id="2115247905">
          <w:marLeft w:val="0"/>
          <w:marRight w:val="0"/>
          <w:marTop w:val="0"/>
          <w:marBottom w:val="150"/>
          <w:divBdr>
            <w:top w:val="none" w:sz="0" w:space="0" w:color="auto"/>
            <w:left w:val="none" w:sz="0" w:space="0" w:color="auto"/>
            <w:bottom w:val="none" w:sz="0" w:space="0" w:color="auto"/>
            <w:right w:val="none" w:sz="0" w:space="0" w:color="auto"/>
          </w:divBdr>
        </w:div>
        <w:div w:id="1062100428">
          <w:marLeft w:val="0"/>
          <w:marRight w:val="0"/>
          <w:marTop w:val="120"/>
          <w:marBottom w:val="120"/>
          <w:divBdr>
            <w:top w:val="none" w:sz="0" w:space="0" w:color="auto"/>
            <w:left w:val="none" w:sz="0" w:space="0" w:color="auto"/>
            <w:bottom w:val="none" w:sz="0" w:space="0" w:color="auto"/>
            <w:right w:val="none" w:sz="0" w:space="0" w:color="auto"/>
          </w:divBdr>
        </w:div>
        <w:div w:id="249198575">
          <w:marLeft w:val="0"/>
          <w:marRight w:val="6031"/>
          <w:marTop w:val="0"/>
          <w:marBottom w:val="0"/>
          <w:divBdr>
            <w:top w:val="none" w:sz="0" w:space="0" w:color="auto"/>
            <w:left w:val="none" w:sz="0" w:space="0" w:color="auto"/>
            <w:bottom w:val="none" w:sz="0" w:space="0" w:color="auto"/>
            <w:right w:val="none" w:sz="0" w:space="0" w:color="auto"/>
          </w:divBdr>
        </w:div>
        <w:div w:id="717051009">
          <w:marLeft w:val="0"/>
          <w:marRight w:val="6031"/>
          <w:marTop w:val="0"/>
          <w:marBottom w:val="0"/>
          <w:divBdr>
            <w:top w:val="none" w:sz="0" w:space="0" w:color="auto"/>
            <w:left w:val="none" w:sz="0" w:space="0" w:color="auto"/>
            <w:bottom w:val="none" w:sz="0" w:space="0" w:color="auto"/>
            <w:right w:val="none" w:sz="0" w:space="0" w:color="auto"/>
          </w:divBdr>
        </w:div>
        <w:div w:id="85810949">
          <w:marLeft w:val="0"/>
          <w:marRight w:val="6031"/>
          <w:marTop w:val="0"/>
          <w:marBottom w:val="0"/>
          <w:divBdr>
            <w:top w:val="none" w:sz="0" w:space="0" w:color="auto"/>
            <w:left w:val="none" w:sz="0" w:space="0" w:color="auto"/>
            <w:bottom w:val="none" w:sz="0" w:space="0" w:color="auto"/>
            <w:right w:val="none" w:sz="0" w:space="0" w:color="auto"/>
          </w:divBdr>
        </w:div>
        <w:div w:id="1890846169">
          <w:marLeft w:val="5687"/>
          <w:marRight w:val="0"/>
          <w:marTop w:val="200"/>
          <w:marBottom w:val="240"/>
          <w:divBdr>
            <w:top w:val="none" w:sz="0" w:space="0" w:color="auto"/>
            <w:left w:val="none" w:sz="0" w:space="0" w:color="auto"/>
            <w:bottom w:val="none" w:sz="0" w:space="0" w:color="auto"/>
            <w:right w:val="none" w:sz="0" w:space="0" w:color="auto"/>
          </w:divBdr>
        </w:div>
        <w:div w:id="1440641317">
          <w:marLeft w:val="0"/>
          <w:marRight w:val="0"/>
          <w:marTop w:val="0"/>
          <w:marBottom w:val="120"/>
          <w:divBdr>
            <w:top w:val="none" w:sz="0" w:space="0" w:color="auto"/>
            <w:left w:val="none" w:sz="0" w:space="0" w:color="auto"/>
            <w:bottom w:val="none" w:sz="0" w:space="0" w:color="auto"/>
            <w:right w:val="none" w:sz="0" w:space="0" w:color="auto"/>
          </w:divBdr>
        </w:div>
        <w:div w:id="1132166279">
          <w:marLeft w:val="0"/>
          <w:marRight w:val="0"/>
          <w:marTop w:val="0"/>
          <w:marBottom w:val="150"/>
          <w:divBdr>
            <w:top w:val="none" w:sz="0" w:space="0" w:color="auto"/>
            <w:left w:val="none" w:sz="0" w:space="0" w:color="auto"/>
            <w:bottom w:val="none" w:sz="0" w:space="0" w:color="auto"/>
            <w:right w:val="none" w:sz="0" w:space="0" w:color="auto"/>
          </w:divBdr>
        </w:div>
        <w:div w:id="2040738031">
          <w:marLeft w:val="0"/>
          <w:marRight w:val="0"/>
          <w:marTop w:val="0"/>
          <w:marBottom w:val="150"/>
          <w:divBdr>
            <w:top w:val="none" w:sz="0" w:space="0" w:color="auto"/>
            <w:left w:val="none" w:sz="0" w:space="0" w:color="auto"/>
            <w:bottom w:val="none" w:sz="0" w:space="0" w:color="auto"/>
            <w:right w:val="none" w:sz="0" w:space="0" w:color="auto"/>
          </w:divBdr>
        </w:div>
        <w:div w:id="1277181785">
          <w:marLeft w:val="0"/>
          <w:marRight w:val="0"/>
          <w:marTop w:val="0"/>
          <w:marBottom w:val="150"/>
          <w:divBdr>
            <w:top w:val="none" w:sz="0" w:space="0" w:color="auto"/>
            <w:left w:val="none" w:sz="0" w:space="0" w:color="auto"/>
            <w:bottom w:val="none" w:sz="0" w:space="0" w:color="auto"/>
            <w:right w:val="none" w:sz="0" w:space="0" w:color="auto"/>
          </w:divBdr>
        </w:div>
        <w:div w:id="1155879210">
          <w:marLeft w:val="0"/>
          <w:marRight w:val="0"/>
          <w:marTop w:val="0"/>
          <w:marBottom w:val="150"/>
          <w:divBdr>
            <w:top w:val="none" w:sz="0" w:space="0" w:color="auto"/>
            <w:left w:val="none" w:sz="0" w:space="0" w:color="auto"/>
            <w:bottom w:val="none" w:sz="0" w:space="0" w:color="auto"/>
            <w:right w:val="none" w:sz="0" w:space="0" w:color="auto"/>
          </w:divBdr>
        </w:div>
        <w:div w:id="1547722825">
          <w:marLeft w:val="0"/>
          <w:marRight w:val="0"/>
          <w:marTop w:val="0"/>
          <w:marBottom w:val="150"/>
          <w:divBdr>
            <w:top w:val="none" w:sz="0" w:space="0" w:color="auto"/>
            <w:left w:val="none" w:sz="0" w:space="0" w:color="auto"/>
            <w:bottom w:val="none" w:sz="0" w:space="0" w:color="auto"/>
            <w:right w:val="none" w:sz="0" w:space="0" w:color="auto"/>
          </w:divBdr>
        </w:div>
        <w:div w:id="1702315936">
          <w:marLeft w:val="0"/>
          <w:marRight w:val="0"/>
          <w:marTop w:val="0"/>
          <w:marBottom w:val="150"/>
          <w:divBdr>
            <w:top w:val="none" w:sz="0" w:space="0" w:color="auto"/>
            <w:left w:val="none" w:sz="0" w:space="0" w:color="auto"/>
            <w:bottom w:val="none" w:sz="0" w:space="0" w:color="auto"/>
            <w:right w:val="none" w:sz="0" w:space="0" w:color="auto"/>
          </w:divBdr>
        </w:div>
        <w:div w:id="1850631951">
          <w:marLeft w:val="0"/>
          <w:marRight w:val="0"/>
          <w:marTop w:val="0"/>
          <w:marBottom w:val="150"/>
          <w:divBdr>
            <w:top w:val="none" w:sz="0" w:space="0" w:color="auto"/>
            <w:left w:val="none" w:sz="0" w:space="0" w:color="auto"/>
            <w:bottom w:val="none" w:sz="0" w:space="0" w:color="auto"/>
            <w:right w:val="none" w:sz="0" w:space="0" w:color="auto"/>
          </w:divBdr>
        </w:div>
        <w:div w:id="1483159489">
          <w:marLeft w:val="0"/>
          <w:marRight w:val="0"/>
          <w:marTop w:val="0"/>
          <w:marBottom w:val="150"/>
          <w:divBdr>
            <w:top w:val="none" w:sz="0" w:space="0" w:color="auto"/>
            <w:left w:val="none" w:sz="0" w:space="0" w:color="auto"/>
            <w:bottom w:val="none" w:sz="0" w:space="0" w:color="auto"/>
            <w:right w:val="none" w:sz="0" w:space="0" w:color="auto"/>
          </w:divBdr>
        </w:div>
        <w:div w:id="116222163">
          <w:marLeft w:val="0"/>
          <w:marRight w:val="0"/>
          <w:marTop w:val="0"/>
          <w:marBottom w:val="150"/>
          <w:divBdr>
            <w:top w:val="none" w:sz="0" w:space="0" w:color="auto"/>
            <w:left w:val="none" w:sz="0" w:space="0" w:color="auto"/>
            <w:bottom w:val="none" w:sz="0" w:space="0" w:color="auto"/>
            <w:right w:val="none" w:sz="0" w:space="0" w:color="auto"/>
          </w:divBdr>
        </w:div>
        <w:div w:id="111897737">
          <w:marLeft w:val="0"/>
          <w:marRight w:val="0"/>
          <w:marTop w:val="0"/>
          <w:marBottom w:val="150"/>
          <w:divBdr>
            <w:top w:val="none" w:sz="0" w:space="0" w:color="auto"/>
            <w:left w:val="none" w:sz="0" w:space="0" w:color="auto"/>
            <w:bottom w:val="none" w:sz="0" w:space="0" w:color="auto"/>
            <w:right w:val="none" w:sz="0" w:space="0" w:color="auto"/>
          </w:divBdr>
        </w:div>
        <w:div w:id="1733309433">
          <w:marLeft w:val="0"/>
          <w:marRight w:val="0"/>
          <w:marTop w:val="0"/>
          <w:marBottom w:val="150"/>
          <w:divBdr>
            <w:top w:val="none" w:sz="0" w:space="0" w:color="auto"/>
            <w:left w:val="none" w:sz="0" w:space="0" w:color="auto"/>
            <w:bottom w:val="none" w:sz="0" w:space="0" w:color="auto"/>
            <w:right w:val="none" w:sz="0" w:space="0" w:color="auto"/>
          </w:divBdr>
        </w:div>
        <w:div w:id="2147038505">
          <w:marLeft w:val="0"/>
          <w:marRight w:val="0"/>
          <w:marTop w:val="0"/>
          <w:marBottom w:val="150"/>
          <w:divBdr>
            <w:top w:val="none" w:sz="0" w:space="0" w:color="auto"/>
            <w:left w:val="none" w:sz="0" w:space="0" w:color="auto"/>
            <w:bottom w:val="none" w:sz="0" w:space="0" w:color="auto"/>
            <w:right w:val="none" w:sz="0" w:space="0" w:color="auto"/>
          </w:divBdr>
        </w:div>
        <w:div w:id="1997881856">
          <w:marLeft w:val="0"/>
          <w:marRight w:val="0"/>
          <w:marTop w:val="0"/>
          <w:marBottom w:val="150"/>
          <w:divBdr>
            <w:top w:val="none" w:sz="0" w:space="0" w:color="auto"/>
            <w:left w:val="none" w:sz="0" w:space="0" w:color="auto"/>
            <w:bottom w:val="none" w:sz="0" w:space="0" w:color="auto"/>
            <w:right w:val="none" w:sz="0" w:space="0" w:color="auto"/>
          </w:divBdr>
        </w:div>
        <w:div w:id="87582402">
          <w:marLeft w:val="0"/>
          <w:marRight w:val="0"/>
          <w:marTop w:val="0"/>
          <w:marBottom w:val="150"/>
          <w:divBdr>
            <w:top w:val="none" w:sz="0" w:space="0" w:color="auto"/>
            <w:left w:val="none" w:sz="0" w:space="0" w:color="auto"/>
            <w:bottom w:val="none" w:sz="0" w:space="0" w:color="auto"/>
            <w:right w:val="none" w:sz="0" w:space="0" w:color="auto"/>
          </w:divBdr>
        </w:div>
        <w:div w:id="136270897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Abror Musakhonov</cp:lastModifiedBy>
  <cp:revision>2</cp:revision>
  <dcterms:created xsi:type="dcterms:W3CDTF">2023-01-11T12:19:00Z</dcterms:created>
  <dcterms:modified xsi:type="dcterms:W3CDTF">2023-01-23T05:09:00Z</dcterms:modified>
</cp:coreProperties>
</file>